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462ad6" w14:textId="f462ad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Ескелді ауданының азаматтық қызметші болып табылатын және ауылдық елді мекендерде жұмыс істейтін мамандарына жиырма бес пайызға жоғарлатылған айлықақылар мен тарифтік ставкалар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облысы Ескелді аудандық мәслихатының 2015 жылғы 09 ақпандағы № 48-259 шешімі. Алматы облысы Әділет департаментінде 2015 жылғы 18 ақпанда № 3067 болып тіркелді. Күші жойылды - Алматы облысы Ескелді аудандық мәслихатының 2020 жылғы 7 қазандағы № 72-403 шешімімен</w:t>
      </w:r>
    </w:p>
    <w:p>
      <w:pPr>
        <w:spacing w:after="0"/>
        <w:ind w:left="0"/>
        <w:jc w:val="both"/>
      </w:pPr>
      <w:bookmarkStart w:name="z6" w:id="0"/>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Ескерту. Күші жойылды - Алматы облысы Ескелді аудандық мәслихатының 07.10.2020 </w:t>
      </w:r>
      <w:r>
        <w:rPr>
          <w:rFonts w:ascii="Times New Roman"/>
          <w:b w:val="false"/>
          <w:i w:val="false"/>
          <w:color w:val="000000"/>
          <w:sz w:val="28"/>
        </w:rPr>
        <w:t>№ 72-403</w:t>
      </w:r>
      <w:r>
        <w:rPr>
          <w:rFonts w:ascii="Times New Roman"/>
          <w:b w:val="false"/>
          <w:i w:val="false"/>
          <w:color w:val="ff0000"/>
          <w:sz w:val="28"/>
        </w:rPr>
        <w:t xml:space="preserve"> шешімімен (алғашқы ресми жарияланған күнінен бастап қолданысқа енгізіледі).</w:t>
      </w:r>
      <w:r>
        <w:br/>
      </w:r>
      <w:r>
        <w:rPr>
          <w:rFonts w:ascii="Times New Roman"/>
          <w:b w:val="false"/>
          <w:i w:val="false"/>
          <w:color w:val="000000"/>
          <w:sz w:val="28"/>
        </w:rPr>
        <w:t>
</w:t>
      </w:r>
      <w:r>
        <w:rPr>
          <w:rFonts w:ascii="Times New Roman"/>
          <w:b w:val="false"/>
          <w:i w:val="false"/>
          <w:color w:val="ff0000"/>
          <w:sz w:val="28"/>
        </w:rPr>
        <w:t>      РҚАО ескертпесі.</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Құжаттың мәтінінде түпнұсқасының пунктуациясы мен орфографиясы сақталған.</w:t>
      </w:r>
      <w:r>
        <w:br/>
      </w:r>
      <w:r>
        <w:rPr>
          <w:rFonts w:ascii="Times New Roman"/>
          <w:b w:val="false"/>
          <w:i w:val="false"/>
          <w:color w:val="000000"/>
          <w:sz w:val="28"/>
        </w:rPr>
        <w:t xml:space="preserve">
      </w:t>
      </w:r>
      <w:r>
        <w:rPr>
          <w:rFonts w:ascii="Times New Roman"/>
          <w:b w:val="false"/>
          <w:i w:val="false"/>
          <w:color w:val="000000"/>
          <w:sz w:val="28"/>
        </w:rPr>
        <w:t xml:space="preserve">Қазақстан Республикасының 2007 жылғы 15 мамырдағы Еңбек кодексінің 238-бабының </w:t>
      </w:r>
      <w:r>
        <w:rPr>
          <w:rFonts w:ascii="Times New Roman"/>
          <w:b w:val="false"/>
          <w:i w:val="false"/>
          <w:color w:val="000000"/>
          <w:sz w:val="28"/>
        </w:rPr>
        <w:t>2-тармағына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 Заңының 6-бабының 1-тармағының </w:t>
      </w:r>
      <w:r>
        <w:rPr>
          <w:rFonts w:ascii="Times New Roman"/>
          <w:b w:val="false"/>
          <w:i w:val="false"/>
          <w:color w:val="000000"/>
          <w:sz w:val="28"/>
        </w:rPr>
        <w:t>15) тармақшасына</w:t>
      </w:r>
      <w:r>
        <w:rPr>
          <w:rFonts w:ascii="Times New Roman"/>
          <w:b w:val="false"/>
          <w:i w:val="false"/>
          <w:color w:val="000000"/>
          <w:sz w:val="28"/>
        </w:rPr>
        <w:t xml:space="preserve"> және "Агроөнеркәсіптік кешенді және ауылдық аумақтарды дамытуды мемлекеттік реттеу туралы" 2005 жылғы 8 шілдедегі Қазақстан Республикасы Заңының 18-бабының </w:t>
      </w:r>
      <w:r>
        <w:rPr>
          <w:rFonts w:ascii="Times New Roman"/>
          <w:b w:val="false"/>
          <w:i w:val="false"/>
          <w:color w:val="000000"/>
          <w:sz w:val="28"/>
        </w:rPr>
        <w:t>4-тармағына</w:t>
      </w:r>
      <w:r>
        <w:rPr>
          <w:rFonts w:ascii="Times New Roman"/>
          <w:b w:val="false"/>
          <w:i w:val="false"/>
          <w:color w:val="000000"/>
          <w:sz w:val="28"/>
        </w:rPr>
        <w:t xml:space="preserve"> сәйкес, Ескелді аудандық мәслихаты </w:t>
      </w:r>
      <w:r>
        <w:rPr>
          <w:rFonts w:ascii="Times New Roman"/>
          <w:b/>
          <w:i w:val="false"/>
          <w:color w:val="000000"/>
          <w:sz w:val="28"/>
        </w:rPr>
        <w:t>ШЕШІМ ҚАБЫЛДАДЫ:</w:t>
      </w:r>
      <w:r>
        <w:br/>
      </w:r>
      <w:r>
        <w:rPr>
          <w:rFonts w:ascii="Times New Roman"/>
          <w:b w:val="false"/>
          <w:i w:val="false"/>
          <w:color w:val="000000"/>
          <w:sz w:val="28"/>
        </w:rPr>
        <w:t xml:space="preserve">
      </w:t>
      </w:r>
      <w:r>
        <w:rPr>
          <w:rFonts w:ascii="Times New Roman"/>
          <w:b w:val="false"/>
          <w:i w:val="false"/>
          <w:color w:val="000000"/>
          <w:sz w:val="28"/>
        </w:rPr>
        <w:t>1. Азаматтық қызметші болып табылатын және ауылдық елдi мекендерде жұмыс iстейтiн денсаулық сақтау, әлеуметтiк қамсыздандыру, бiлiм беру, мәдениет, спорт және ветеринария саласындағы мамандарға, сондай-ақ жергілікті бюджеттерден қаржыландырылатын мемлекеттік ұйымдарда жұмыс істейтін аталған мамандарға қызметтiң осы түрлерiмен қалалық жағдайда айналысатын мамандардың ставкаларымен салыстырғанда жиырма бес пайызға жоғарылатылған айлықақылар мен тарифтiк ставкалар аудандық бюджет қаражаты есебінен белгіленсін.</w:t>
      </w:r>
      <w:r>
        <w:br/>
      </w:r>
      <w:r>
        <w:rPr>
          <w:rFonts w:ascii="Times New Roman"/>
          <w:b w:val="false"/>
          <w:i w:val="false"/>
          <w:color w:val="000000"/>
          <w:sz w:val="28"/>
        </w:rPr>
        <w:t xml:space="preserve">
      </w:t>
      </w:r>
      <w:r>
        <w:rPr>
          <w:rFonts w:ascii="Times New Roman"/>
          <w:b w:val="false"/>
          <w:i w:val="false"/>
          <w:color w:val="000000"/>
          <w:sz w:val="28"/>
        </w:rPr>
        <w:t xml:space="preserve">2. Осы шешімнің орындалуын бақылау Ескелді аудандық мәслихатының "Халықты әлеуметтік қорғау, білім, денсаулық сақтау, спорт, мәдениет саласы және жастар ісі жөніндегі" тұрақты комиссиясына жүктелсін. </w:t>
      </w:r>
      <w:r>
        <w:br/>
      </w:r>
      <w:r>
        <w:rPr>
          <w:rFonts w:ascii="Times New Roman"/>
          <w:b w:val="false"/>
          <w:i w:val="false"/>
          <w:color w:val="000000"/>
          <w:sz w:val="28"/>
        </w:rPr>
        <w:t xml:space="preserve">
      </w:t>
      </w:r>
      <w:r>
        <w:rPr>
          <w:rFonts w:ascii="Times New Roman"/>
          <w:b w:val="false"/>
          <w:i w:val="false"/>
          <w:color w:val="000000"/>
          <w:sz w:val="28"/>
        </w:rPr>
        <w:t xml:space="preserve">3. Бөлім басшысына (келісім бойынша С.М. Әлімбаев) осы шешімді әділет органдарында мемлекеттік тіркелгеннен кейін ресми және мерзімді баспа басылымдарында, сондай-ақ Қазақстан Республикасының Үкіметі белгілеген интернет-ресурста және аудандық мәслихатының интернет-ресурсында жариялау жүктелсін. </w:t>
      </w:r>
      <w:r>
        <w:br/>
      </w:r>
      <w:r>
        <w:rPr>
          <w:rFonts w:ascii="Times New Roman"/>
          <w:b w:val="false"/>
          <w:i w:val="false"/>
          <w:color w:val="000000"/>
          <w:sz w:val="28"/>
        </w:rPr>
        <w:t xml:space="preserve">
      </w:t>
      </w:r>
      <w:r>
        <w:rPr>
          <w:rFonts w:ascii="Times New Roman"/>
          <w:b w:val="false"/>
          <w:i w:val="false"/>
          <w:color w:val="000000"/>
          <w:sz w:val="28"/>
        </w:rPr>
        <w:t>4. Осы шешім әділет органдарында мемлекеттік тіркелген күннен бастап күшіне енеді және алғашқы ресми жарияланған күнінен кейін күнтізбелік он күн өткен соң қолданысқа енгізіледі.</w:t>
      </w:r>
    </w:p>
    <w:bookmarkEnd w:id="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Шәлімбетов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Тастанбаев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