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6beb" w14:textId="7e06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сәулет және қала құрылысы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әкімдігінің 2015 жылғы 20 ақпандағы № 22 қаулысы. Қызылорда облысының Әділет департаментінде 2015 жылғы 05 наурызда № 4903 болып тіркелді. Күші жойылды - Қызылорда облысы Жалағаш ауданы әкімдігінің 2016 жылғы 11 мамырдағы № 95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әкімдігінің 11.05.2016 </w:t>
      </w:r>
      <w:r>
        <w:rPr>
          <w:rFonts w:ascii="Times New Roman"/>
          <w:b w:val="false"/>
          <w:i w:val="false"/>
          <w:color w:val="ff0000"/>
          <w:sz w:val="28"/>
        </w:rPr>
        <w:t>№ 95</w:t>
      </w:r>
      <w:r>
        <w:rPr>
          <w:rFonts w:ascii="Times New Roman"/>
          <w:b w:val="false"/>
          <w:i w:val="false"/>
          <w:color w:val="ff0000"/>
          <w:sz w:val="28"/>
        </w:rPr>
        <w:t xml:space="preserve"> қаулысымен (14.05.2016 бастап күшіне енеді).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“Жалағаш аудандық сәулет және қала құрылысы бөлімі”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Жалағаш ауданы әкімінің орынбасары Ө.Елеусіновке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ауданы әкімдігінің</w:t>
            </w:r>
            <w:r>
              <w:br/>
            </w:r>
            <w:r>
              <w:rPr>
                <w:rFonts w:ascii="Times New Roman"/>
                <w:b w:val="false"/>
                <w:i w:val="false"/>
                <w:color w:val="000000"/>
                <w:sz w:val="20"/>
              </w:rPr>
              <w:t>2015 жылғы “20” ақпандағы</w:t>
            </w:r>
            <w:r>
              <w:br/>
            </w:r>
            <w:r>
              <w:rPr>
                <w:rFonts w:ascii="Times New Roman"/>
                <w:b w:val="false"/>
                <w:i w:val="false"/>
                <w:color w:val="000000"/>
                <w:sz w:val="20"/>
              </w:rPr>
              <w:t>№ 22 қаулысымен бекітілген</w:t>
            </w:r>
          </w:p>
        </w:tc>
      </w:tr>
    </w:tbl>
    <w:bookmarkStart w:name="z10" w:id="0"/>
    <w:p>
      <w:pPr>
        <w:spacing w:after="0"/>
        <w:ind w:left="0"/>
        <w:jc w:val="left"/>
      </w:pPr>
      <w:r>
        <w:rPr>
          <w:rFonts w:ascii="Times New Roman"/>
          <w:b/>
          <w:i w:val="false"/>
          <w:color w:val="000000"/>
        </w:rPr>
        <w:t xml:space="preserve"> “Жалағаш аудандық сәулет және қала құрылысы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“Жалағаш аудандық сәулет және қала құрылысы бөлімі” коммуналдық мемлекеттік мекемесі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“Жалағаш аудандық сәулет және қала құрылысы бөлімі” коммуналдық мемлекеттік мекемесінің құрылтайшысы Жалағаш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“Жалағаш аудандық сәулет және қала құрылысы бөлімі” коммуналдық мемлекеттік мекемесіне қатысты коммуналдық меншік құқығы субъектісінің құқықтарын “Жалағаш аудандық қаржы бөлімі” коммуналдық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3. “Жалағаш аудандық сәулет және қала құрылысы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“Жалағаш аудандық сәулет және қала құрылысы бөлімі” коммуналдық мемлекеттік мекемесі-мемлекеттік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“Жалағаш аудандық сәулет және қала құрылысы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“Жалағаш аудандық сәулет және қала құрылысы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“Жалағаш аудандық сәулет және қала құрылысы бөлімі” коммуналдық мемлекеттік мекемесі өз құзыретінің мәселелері бойынша заңнамада белгіленген тәртіппен “Жалағаш аудандық сәулет және қала құрылысы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“Жалағаш аудандық сәулет және қала құрылысы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120200, Қазақстан Республикасы, Қызылорда облысы, Жалағаш ауданы, Жалағаш кенті, Желтоқсан көшесі № 3.</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Қызылорда облысы Жалағаш ауданы әкімдігінің 21.01.2016 </w:t>
      </w:r>
      <w:r>
        <w:rPr>
          <w:rFonts w:ascii="Times New Roman"/>
          <w:b w:val="false"/>
          <w:i w:val="false"/>
          <w:color w:val="ff0000"/>
          <w:sz w:val="28"/>
        </w:rPr>
        <w:t>№ 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-“Жалағаш аудандық сәулет және қала құрылысы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“Жалағаш аудандық сәулет және қала құрылысы бөлімі” коммуналдық мемлекеттік мекемесінің жұмыс кестесі: сенбі және жексенбі, заңнама актілерімен белгіленген басқа демалыс және мереке күндерінен бөлек, күн сайын дүйсенбіден бастап жұманы қоса алғанда,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Қызылорда облысы Жалағаш ауданы әкімдігінің 08.12.2015 </w:t>
      </w:r>
      <w:r>
        <w:rPr>
          <w:rFonts w:ascii="Times New Roman"/>
          <w:b w:val="false"/>
          <w:i w:val="false"/>
          <w:color w:val="ff0000"/>
          <w:sz w:val="28"/>
        </w:rPr>
        <w:t>№ 271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Осы Ереже “Жалағаш аудандық сәулет және қала құрылысы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“Жалағаш аудандық сәулет және қала құрылысы бөлімі” коммуналдық мемлекеттік мекемесінің қызметін қаржыландыру аудан бюджетінен жүзеге асырылады.</w:t>
      </w:r>
      <w:r>
        <w:br/>
      </w:r>
      <w:r>
        <w:rPr>
          <w:rFonts w:ascii="Times New Roman"/>
          <w:b w:val="false"/>
          <w:i w:val="false"/>
          <w:color w:val="000000"/>
          <w:sz w:val="28"/>
        </w:rPr>
        <w:t>
      </w:t>
      </w:r>
      <w:r>
        <w:rPr>
          <w:rFonts w:ascii="Times New Roman"/>
          <w:b w:val="false"/>
          <w:i w:val="false"/>
          <w:color w:val="000000"/>
          <w:sz w:val="28"/>
        </w:rPr>
        <w:t>14. “Жалағаш аудандық сәулет және қала құрылысы бөлімі” коммуналдық мемлекеттік мекемесі кәсіпкерлік субъектілерімен “Жалағаш аудандық сәулет және қала құрылысы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“Жалағаш аудандық сәулет және қала құрылысы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“Жалағаш аудандық сәулет және қала құрылысы бөлімі”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 xml:space="preserve">сәулет және қала құрылысы саласын кешенді дамыту арқылы аудан халқының тіршілік етуіне қолайлы орта жасау. </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w:t>
      </w:r>
      <w:r>
        <w:rPr>
          <w:rFonts w:ascii="Times New Roman"/>
          <w:b w:val="false"/>
          <w:i w:val="false"/>
          <w:color w:val="000000"/>
          <w:sz w:val="28"/>
        </w:rPr>
        <w:t>1) өз құзыреті шегінде аудан аумағында Қазақстан Республикасының сәулет, қала құрылысы және құрылыс қызметі туралы заңнамасының талаптарының орындалауын қамтамасыз ету;</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бекітілген бас жоспарлардың негізінде елді мекендердің аумақтарында құрылыс салу және дамыту, сондай-ақ, адамның тіршілік етуіне қолайлы орта мен орын құру жөніндегі қызметтерді үйлестіру;</w:t>
      </w:r>
      <w:r>
        <w:br/>
      </w:r>
      <w:r>
        <w:rPr>
          <w:rFonts w:ascii="Times New Roman"/>
          <w:b w:val="false"/>
          <w:i w:val="false"/>
          <w:color w:val="000000"/>
          <w:sz w:val="28"/>
        </w:rPr>
        <w:t>
      </w:t>
      </w:r>
      <w:r>
        <w:rPr>
          <w:rFonts w:ascii="Times New Roman"/>
          <w:b w:val="false"/>
          <w:i w:val="false"/>
          <w:color w:val="000000"/>
          <w:sz w:val="28"/>
        </w:rPr>
        <w:t>3) аудан бойынша базалық деңгейдегі мемлекеттік қала құрылысы кадастрының қызметтерін ұйымдастыру;</w:t>
      </w:r>
      <w:r>
        <w:br/>
      </w:r>
      <w:r>
        <w:rPr>
          <w:rFonts w:ascii="Times New Roman"/>
          <w:b w:val="false"/>
          <w:i w:val="false"/>
          <w:color w:val="000000"/>
          <w:sz w:val="28"/>
        </w:rPr>
        <w:t>
      </w:t>
      </w:r>
      <w:r>
        <w:rPr>
          <w:rFonts w:ascii="Times New Roman"/>
          <w:b w:val="false"/>
          <w:i w:val="false"/>
          <w:color w:val="000000"/>
          <w:sz w:val="28"/>
        </w:rPr>
        <w:t>4) кент, елді мекендерде құрылыс салудың кезекші-оперативтік жоспарларын, сондай-ақ жер асты коммуникациялары мен құрылыс объектілерін орналастырудың кезекші жоспарларын жүргізу жөніндегі қызметтерді үйлестіру;</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бөлімге жүктелген өзге де міндеттерді жүзеге асыру.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 xml:space="preserve">1) заңнамада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 </w:t>
      </w:r>
      <w:r>
        <w:br/>
      </w:r>
      <w:r>
        <w:rPr>
          <w:rFonts w:ascii="Times New Roman"/>
          <w:b w:val="false"/>
          <w:i w:val="false"/>
          <w:color w:val="000000"/>
          <w:sz w:val="28"/>
        </w:rPr>
        <w:t>
      </w:t>
      </w:r>
      <w:r>
        <w:rPr>
          <w:rFonts w:ascii="Times New Roman"/>
          <w:b w:val="false"/>
          <w:i w:val="false"/>
          <w:color w:val="000000"/>
          <w:sz w:val="28"/>
        </w:rPr>
        <w:t>2)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w:t>
      </w:r>
      <w:r>
        <w:rPr>
          <w:rFonts w:ascii="Times New Roman"/>
          <w:b w:val="false"/>
          <w:i w:val="false"/>
          <w:color w:val="000000"/>
          <w:sz w:val="28"/>
        </w:rPr>
        <w:t xml:space="preserve">3) аумақта жоспарланып отырған құрылыс салу не өзге де қала құрылысының өзгерiстерi туралы халыққа хабарлап отыру; </w:t>
      </w:r>
      <w:r>
        <w:br/>
      </w:r>
      <w:r>
        <w:rPr>
          <w:rFonts w:ascii="Times New Roman"/>
          <w:b w:val="false"/>
          <w:i w:val="false"/>
          <w:color w:val="000000"/>
          <w:sz w:val="28"/>
        </w:rPr>
        <w:t>
      </w:t>
      </w:r>
      <w:r>
        <w:rPr>
          <w:rFonts w:ascii="Times New Roman"/>
          <w:b w:val="false"/>
          <w:i w:val="false"/>
          <w:color w:val="000000"/>
          <w:sz w:val="28"/>
        </w:rPr>
        <w:t>4)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шешiмдерді іске асыру;</w:t>
      </w:r>
      <w:r>
        <w:br/>
      </w:r>
      <w:r>
        <w:rPr>
          <w:rFonts w:ascii="Times New Roman"/>
          <w:b w:val="false"/>
          <w:i w:val="false"/>
          <w:color w:val="000000"/>
          <w:sz w:val="28"/>
        </w:rPr>
        <w:t>
      </w:t>
      </w:r>
      <w:r>
        <w:rPr>
          <w:rFonts w:ascii="Times New Roman"/>
          <w:b w:val="false"/>
          <w:i w:val="false"/>
          <w:color w:val="000000"/>
          <w:sz w:val="28"/>
        </w:rPr>
        <w:t>5)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w:t>
      </w:r>
      <w:r>
        <w:rPr>
          <w:rFonts w:ascii="Times New Roman"/>
          <w:b w:val="false"/>
          <w:i w:val="false"/>
          <w:color w:val="000000"/>
          <w:sz w:val="28"/>
        </w:rPr>
        <w:t>6)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r>
        <w:br/>
      </w:r>
      <w:r>
        <w:rPr>
          <w:rFonts w:ascii="Times New Roman"/>
          <w:b w:val="false"/>
          <w:i w:val="false"/>
          <w:color w:val="000000"/>
          <w:sz w:val="28"/>
        </w:rPr>
        <w:t>
      </w:t>
      </w:r>
      <w:r>
        <w:rPr>
          <w:rFonts w:ascii="Times New Roman"/>
          <w:b w:val="false"/>
          <w:i w:val="false"/>
          <w:color w:val="000000"/>
          <w:sz w:val="28"/>
        </w:rPr>
        <w:t>7) аудан аумағында қала құрылысын дамыту схемаларын, кенттің және өзге де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8) елді мекендердің бекітілген бас жоспарларын (аумақты дамыту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9)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белгіленген тәртіппен жүргізу;</w:t>
      </w:r>
      <w:r>
        <w:br/>
      </w:r>
      <w:r>
        <w:rPr>
          <w:rFonts w:ascii="Times New Roman"/>
          <w:b w:val="false"/>
          <w:i w:val="false"/>
          <w:color w:val="000000"/>
          <w:sz w:val="28"/>
        </w:rPr>
        <w:t>
      </w:t>
      </w:r>
      <w:r>
        <w:rPr>
          <w:rFonts w:ascii="Times New Roman"/>
          <w:b w:val="false"/>
          <w:i w:val="false"/>
          <w:color w:val="000000"/>
          <w:sz w:val="28"/>
        </w:rPr>
        <w:t>10)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аудан әкімдігіне ұсыныс енгізу;</w:t>
      </w:r>
      <w:r>
        <w:br/>
      </w:r>
      <w:r>
        <w:rPr>
          <w:rFonts w:ascii="Times New Roman"/>
          <w:b w:val="false"/>
          <w:i w:val="false"/>
          <w:color w:val="000000"/>
          <w:sz w:val="28"/>
        </w:rPr>
        <w:t>
      </w:t>
      </w:r>
      <w:r>
        <w:rPr>
          <w:rFonts w:ascii="Times New Roman"/>
          <w:b w:val="false"/>
          <w:i w:val="false"/>
          <w:color w:val="000000"/>
          <w:sz w:val="28"/>
        </w:rPr>
        <w:t>11) бұрыннан бар үйлердің үй-жайларын қайта жоспарлау арқылы реконструкциялау туралы шешім қабылдау;</w:t>
      </w:r>
      <w:r>
        <w:br/>
      </w:r>
      <w:r>
        <w:rPr>
          <w:rFonts w:ascii="Times New Roman"/>
          <w:b w:val="false"/>
          <w:i w:val="false"/>
          <w:color w:val="000000"/>
          <w:sz w:val="28"/>
        </w:rPr>
        <w:t>
      </w:t>
      </w:r>
      <w:r>
        <w:rPr>
          <w:rFonts w:ascii="Times New Roman"/>
          <w:b w:val="false"/>
          <w:i w:val="false"/>
          <w:color w:val="000000"/>
          <w:sz w:val="28"/>
        </w:rPr>
        <w:t>12) елді мекендерде сыртқы (көрнекі) жарнама объектілерін орналастыруға рұқсат беру;</w:t>
      </w:r>
      <w:r>
        <w:br/>
      </w:r>
      <w:r>
        <w:rPr>
          <w:rFonts w:ascii="Times New Roman"/>
          <w:b w:val="false"/>
          <w:i w:val="false"/>
          <w:color w:val="000000"/>
          <w:sz w:val="28"/>
        </w:rPr>
        <w:t>
      </w:t>
      </w:r>
      <w:r>
        <w:rPr>
          <w:rFonts w:ascii="Times New Roman"/>
          <w:b w:val="false"/>
          <w:i w:val="false"/>
          <w:color w:val="000000"/>
          <w:sz w:val="28"/>
        </w:rPr>
        <w:t>13) жеке және (немесе) заңды тұлғалардың және (немесе) олардың филиалдары мен өкілдіктерінің жарнама қызметі мәселелері бойынша өтініштерін қарау;</w:t>
      </w:r>
      <w:r>
        <w:br/>
      </w:r>
      <w:r>
        <w:rPr>
          <w:rFonts w:ascii="Times New Roman"/>
          <w:b w:val="false"/>
          <w:i w:val="false"/>
          <w:color w:val="000000"/>
          <w:sz w:val="28"/>
        </w:rPr>
        <w:t>
      </w:t>
      </w:r>
      <w:r>
        <w:rPr>
          <w:rFonts w:ascii="Times New Roman"/>
          <w:b w:val="false"/>
          <w:i w:val="false"/>
          <w:color w:val="000000"/>
          <w:sz w:val="28"/>
        </w:rPr>
        <w:t>14) өз құзыреті шегінде Қазақстан Республикасының жарнама туралы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15) алынып тасталды - Қызылорда облысы Жалағаш ауданы әкімдігінің 08.12.2015 </w:t>
      </w:r>
      <w:r>
        <w:rPr>
          <w:rFonts w:ascii="Times New Roman"/>
          <w:b w:val="false"/>
          <w:i w:val="false"/>
          <w:color w:val="ff0000"/>
          <w:sz w:val="28"/>
        </w:rPr>
        <w:t>№ 271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16) жер учаскесінің нысаналы мақсатын өзгерту туралы келіп түскен өтінішке жер учаскесін мәлімдеген нысаналы мақсат бойынша пайдалану мүмкіндігі туралы ұсыныс дайындау;</w:t>
      </w:r>
      <w:r>
        <w:br/>
      </w:r>
      <w:r>
        <w:rPr>
          <w:rFonts w:ascii="Times New Roman"/>
          <w:b w:val="false"/>
          <w:i w:val="false"/>
          <w:color w:val="000000"/>
          <w:sz w:val="28"/>
        </w:rPr>
        <w:t>
      </w:t>
      </w:r>
      <w:r>
        <w:rPr>
          <w:rFonts w:ascii="Times New Roman"/>
          <w:b w:val="false"/>
          <w:i w:val="false"/>
          <w:color w:val="000000"/>
          <w:sz w:val="28"/>
        </w:rPr>
        <w:t>17) аудан аумағында жылжымайтын мүлік объектілерінің мекен-жайын анықтау жөнінде анықтама беру;</w:t>
      </w:r>
      <w:r>
        <w:br/>
      </w:r>
      <w:r>
        <w:rPr>
          <w:rFonts w:ascii="Times New Roman"/>
          <w:b w:val="false"/>
          <w:i w:val="false"/>
          <w:color w:val="000000"/>
          <w:sz w:val="28"/>
        </w:rPr>
        <w:t>
      </w:t>
      </w:r>
      <w:r>
        <w:rPr>
          <w:rFonts w:ascii="Times New Roman"/>
          <w:b w:val="false"/>
          <w:i w:val="false"/>
          <w:color w:val="000000"/>
          <w:sz w:val="28"/>
        </w:rPr>
        <w:t>18) елді мекеннің құрам бөлігінің атауы болмаған жағдайда бұйрықпен елді мекеннің құрам бөлігіне ресми атау берілгенге дейін уақытша жобалық нөмер беру;</w:t>
      </w:r>
      <w:r>
        <w:br/>
      </w:r>
      <w:r>
        <w:rPr>
          <w:rFonts w:ascii="Times New Roman"/>
          <w:b w:val="false"/>
          <w:i w:val="false"/>
          <w:color w:val="000000"/>
          <w:sz w:val="28"/>
        </w:rPr>
        <w:t>
      </w:t>
      </w:r>
      <w:r>
        <w:rPr>
          <w:rFonts w:ascii="Times New Roman"/>
          <w:b w:val="false"/>
          <w:i w:val="false"/>
          <w:color w:val="000000"/>
          <w:sz w:val="28"/>
        </w:rPr>
        <w:t>19) заңдарда, Қазақстан Республикасы Президенті мен Үкіметінің актілерінде, өзге де нормативтік құқықтық актілерде көзделген өзге функцияларды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Қызылорда облысы Жалағаш ауданы әкімдігінің 08.12.2015 </w:t>
      </w:r>
      <w:r>
        <w:rPr>
          <w:rFonts w:ascii="Times New Roman"/>
          <w:b w:val="false"/>
          <w:i w:val="false"/>
          <w:color w:val="ff0000"/>
          <w:sz w:val="28"/>
        </w:rPr>
        <w:t>№ 271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18. Құқықтары мен міндеттері: </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 xml:space="preserve">2) құзыреті шегінде құқықтық және нормативтік құқықтық актілердің жобаларын әзірлеуге қатысу; </w:t>
      </w:r>
      <w:r>
        <w:br/>
      </w:r>
      <w:r>
        <w:rPr>
          <w:rFonts w:ascii="Times New Roman"/>
          <w:b w:val="false"/>
          <w:i w:val="false"/>
          <w:color w:val="000000"/>
          <w:sz w:val="28"/>
        </w:rPr>
        <w:t>
      </w:t>
      </w:r>
      <w:r>
        <w:rPr>
          <w:rFonts w:ascii="Times New Roman"/>
          <w:b w:val="false"/>
          <w:i w:val="false"/>
          <w:color w:val="000000"/>
          <w:sz w:val="28"/>
        </w:rPr>
        <w:t>3) 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“Жалағаш аудандық сәулет және қала құрылысы бөлімі” коммуналдық мемлекеттік мекемесіне басшылықты “Жалағаш аудандық сәулет және қала құрылысы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“Жалағаш аудандық сәулет және қала құрылысы бөлімі” коммуналдық мемлекеттік мекемесінің бірінші басшысын Жалағаш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Жалағаш аудандық сәулет және қала құрылысы бөлімінің бірінші басшысының өкілеттілігі: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заңнамада белгіленген тәртіппен бөлімнің қызметкерлерін көтермелейді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мемлекеттік органдарда және өзге де ұйымдарда бөлімді білдіреді;</w:t>
      </w:r>
      <w:r>
        <w:br/>
      </w:r>
      <w:r>
        <w:rPr>
          <w:rFonts w:ascii="Times New Roman"/>
          <w:b w:val="false"/>
          <w:i w:val="false"/>
          <w:color w:val="000000"/>
          <w:sz w:val="28"/>
        </w:rPr>
        <w:t>
      </w:t>
      </w:r>
      <w:r>
        <w:rPr>
          <w:rFonts w:ascii="Times New Roman"/>
          <w:b w:val="false"/>
          <w:i w:val="false"/>
          <w:color w:val="000000"/>
          <w:sz w:val="28"/>
        </w:rPr>
        <w:t>5) өз құзіреті шегінде бұйрықтарға қол қояды;</w:t>
      </w:r>
      <w:r>
        <w:br/>
      </w:r>
      <w:r>
        <w:rPr>
          <w:rFonts w:ascii="Times New Roman"/>
          <w:b w:val="false"/>
          <w:i w:val="false"/>
          <w:color w:val="000000"/>
          <w:sz w:val="28"/>
        </w:rPr>
        <w:t>
      </w:t>
      </w:r>
      <w:r>
        <w:rPr>
          <w:rFonts w:ascii="Times New Roman"/>
          <w:b w:val="false"/>
          <w:i w:val="false"/>
          <w:color w:val="000000"/>
          <w:sz w:val="28"/>
        </w:rPr>
        <w:t>6) бөлімдегі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7) гендерлік теңдік саясатын жүзеге асыру жұмыстарын ұйымдастырады;</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“Жалағаш аудандық сәулет және қала құрылысы бөлімі” коммуналдық мемлекеттік мекемесінің бірінші басшысы болмаған кезеңде оның өкілеттіктерін қоданыстағы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“Жалағаш аудандық сәулет және қала құрылысы бөлімі” коммуналдық мемлекеттік мекемесінің жұмыс тәртібін Қазақстан Республикасы заңнамасына сәйкес “Жалағаш аудандық сәулет және қала құрылысы бөлімі” коммуналдық мемлекеттік мекемесінің басшысы анықтайды.</w:t>
      </w:r>
      <w:r>
        <w:br/>
      </w:r>
      <w:r>
        <w:rPr>
          <w:rFonts w:ascii="Times New Roman"/>
          <w:b w:val="false"/>
          <w:i w:val="false"/>
          <w:color w:val="000000"/>
          <w:sz w:val="28"/>
        </w:rPr>
        <w:t>
      </w:t>
      </w:r>
      <w:r>
        <w:rPr>
          <w:rFonts w:ascii="Times New Roman"/>
          <w:b w:val="false"/>
          <w:i w:val="false"/>
          <w:color w:val="000000"/>
          <w:sz w:val="28"/>
        </w:rPr>
        <w:t xml:space="preserve">23. “Жалағаш аудандық сәулет және қала құрылысы бөлімі” коммуналдық мемлекеттік мекемесінің қызметкерлерінің еңбегін ұйымдастыру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реттеледі. </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“Жалағаш аудандық сәулет және қала құрылысы бөлімі”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“Жалағаш аудандық сәулет және қала құрылысы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“Жалағаш аудандық сәулет және қала құрылысы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“Жалағаш аудандық сәулет және қала құрылысы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“Жалағаш аудандық сәулет және қала құрылысы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