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f1dd" w14:textId="5d6f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 төленетін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қаласы әкімдігінің 2015 жылғы 6 қаңтардағы № 16 қаулысы. Қостанай облысының Әділет департаментінде 2015 жылғы 2 ақпанда № 5351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2015 жылы жұмыссыздар үшін ұйымдастырылатын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еңбекақысының мөлшері және оларды қаржыландырудың көздері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қатысушылардың еңбегіне төленетін ақысы жергілікті бюджет қаражатынан нақты жұмыс істеген уақыт үшін тиісті қаржы жылына арналған республикалық бюджет туралы заңымен белгіленген ең төменгі жалақының екі есе мөлшерінде белгіленсін.</w:t>
      </w:r>
      <w:r>
        <w:br/>
      </w:r>
      <w:r>
        <w:rPr>
          <w:rFonts w:ascii="Times New Roman"/>
          <w:b w:val="false"/>
          <w:i w:val="false"/>
          <w:color w:val="000000"/>
          <w:sz w:val="28"/>
        </w:rPr>
        <w:t>
</w:t>
      </w:r>
      <w:r>
        <w:rPr>
          <w:rFonts w:ascii="Times New Roman"/>
          <w:b w:val="false"/>
          <w:i w:val="false"/>
          <w:color w:val="000000"/>
          <w:sz w:val="28"/>
        </w:rPr>
        <w:t>
      3. «Қостанай қаласы әкімдігінің жұмыспен қамту және әлеуметтік бағдарламалары бөлімі» мемлекеттік мекемесі (бұдан әрі – уәкілетті орган) орындалған жұмыстардың (қызметтердің) актісінің негізінде жұмыс берушілердің қоғамдық жұмыстарға қатысушылардың еңбегіне төленетін ақысына, Мемлекеттік әлеуметтік сақтандыру қорына әлеуметтік аударымдарына, әлеуметтік салыққа, жыл сайынғы төленетін еңбек демалысының пайдаланылмаған күндері үшін өтемақы төлемдеріне жұмсалатын шығындарын өтесін.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уәкiлеттi орган мен қаулыға </w:t>
      </w:r>
      <w:r>
        <w:rPr>
          <w:rFonts w:ascii="Times New Roman"/>
          <w:b w:val="false"/>
          <w:i w:val="false"/>
          <w:color w:val="000000"/>
          <w:sz w:val="28"/>
        </w:rPr>
        <w:t>қосымшада</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талаптар бойынша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Қостанай қаласы әкімінің орынбасары М.Ж. Қалиевке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 және 2015 жылдың 01 қаңтарынан бастап туындаған 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Қостанай </w:t>
            </w:r>
            <w:r>
              <w:rPr>
                <w:rFonts w:ascii="Times New Roman"/>
                <w:b w:val="false"/>
                <w:i/>
                <w:color w:val="000000"/>
                <w:sz w:val="20"/>
              </w:rPr>
              <w:t>қаласының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Ахметжанов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Қостанай қаласы әкімдігінің</w:t>
            </w:r>
            <w:r>
              <w:br/>
            </w:r>
            <w:r>
              <w:rPr>
                <w:rFonts w:ascii="Times New Roman"/>
                <w:b w:val="false"/>
                <w:i w:val="false"/>
                <w:color w:val="000000"/>
                <w:sz w:val="20"/>
              </w:rPr>
              <w:t>
2015 жылғы 6 қаңтардағы № 16</w:t>
            </w:r>
            <w:r>
              <w:br/>
            </w:r>
            <w:r>
              <w:rPr>
                <w:rFonts w:ascii="Times New Roman"/>
                <w:b w:val="false"/>
                <w:i w:val="false"/>
                <w:color w:val="000000"/>
                <w:sz w:val="20"/>
              </w:rPr>
              <w:t>
қаулысымен бекітілген</w:t>
            </w:r>
          </w:p>
          <w:bookmarkEnd w:id="2"/>
        </w:tc>
      </w:tr>
    </w:tbl>
    <w:bookmarkStart w:name="z12" w:id="3"/>
    <w:p>
      <w:pPr>
        <w:spacing w:after="0"/>
        <w:ind w:left="0"/>
        <w:jc w:val="left"/>
      </w:pPr>
      <w:r>
        <w:rPr>
          <w:rFonts w:ascii="Times New Roman"/>
          <w:b/>
          <w:i w:val="false"/>
          <w:color w:val="000000"/>
        </w:rPr>
        <w:t xml:space="preserve"> 
2015 жылы жұмыссыздар үшін ұйымдастырылатын ұйымдардың тізбесі,</w:t>
      </w:r>
      <w:r>
        <w:br/>
      </w:r>
      <w:r>
        <w:rPr>
          <w:rFonts w:ascii="Times New Roman"/>
          <w:b/>
          <w:i w:val="false"/>
          <w:color w:val="000000"/>
        </w:rPr>
        <w:t>
қоғамдық жұмыстардың түрлері, көлемі мен нақты жағдайлары, қатысушылардың</w:t>
      </w:r>
      <w:r>
        <w:br/>
      </w:r>
      <w:r>
        <w:rPr>
          <w:rFonts w:ascii="Times New Roman"/>
          <w:b/>
          <w:i w:val="false"/>
          <w:color w:val="000000"/>
        </w:rPr>
        <w:t>
еңбекақысының мөлшері және оларды қаржыландырудың көздері</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287"/>
        <w:gridCol w:w="1833"/>
        <w:gridCol w:w="1029"/>
        <w:gridCol w:w="3553"/>
        <w:gridCol w:w="210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r>
              <w:br/>
            </w:r>
            <w:r>
              <w:rPr>
                <w:rFonts w:ascii="Times New Roman"/>
                <w:b w:val="false"/>
                <w:i w:val="false"/>
                <w:color w:val="000000"/>
                <w:sz w:val="20"/>
              </w:rPr>
              <w:t>
сағатпен</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мөлшерлері мен оларды қаржыландыру көздері</w:t>
            </w: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дене шынықтыру және спорт бөлімінің Қостанай қаласы әкімдігінің спорт сарайы» мемлекеттік коммуналдық қазыналық кәсіпорны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аумақтарды абаттандыруға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r>
              <w:br/>
            </w:r>
            <w:r>
              <w:rPr>
                <w:rFonts w:ascii="Times New Roman"/>
                <w:b w:val="false"/>
                <w:i w:val="false"/>
                <w:color w:val="000000"/>
                <w:sz w:val="20"/>
              </w:rPr>
              <w:t>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заңнамасында көзделген шектеулерді ескере отырып, екі демалыс күні, бір сағаттан кем емес түскі ас үзілісі бар қоғамдық жұмыстардың бір қатысушысының жұмыс аптасының ұзақтығы - аптасына 40 сағаттан аспайды.</w:t>
            </w:r>
            <w:r>
              <w:br/>
            </w: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нақты жұмыс істеген уақыт үшін тиісті қаржы жылға республикалық бюджет туралы заңымен белгіленген ең төменгі жалақының екі есе мөлшері</w:t>
            </w: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бағдарламалары бөлімі» мемлекеттік мекемесі</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әр түрлі құжаттарды өңдеу бойынша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«Қостанай жылытуэнергетикалық компаниясы» мемлекеттік коммуналдық кәсіпорны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әр түрлі құжаттарды өңдеу бойынша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қалалық мәдениет және демалыс паркі» мемлекеттік коммуналдық кәсіпорыны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орталық сквер және тобыл жанындағы парктің оңтүстік бөлігі аумағын абаттандыру жұмыстарды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әр түрлі құжаттарды өңдеу бойынша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денсаулық сақтау басқармасының «Қостанай қалалық ауруханасы» коммуналдық мемлекеттік кәсіпорны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іргелес аумақты абаттандыру жұмыстарды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прокуратурасы» мемлекеттік мекемесі</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әр түрлі құжаттарды өңдеу бойынша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«Тазалық-2012» жауапкершілігі шектеулі серіктестігі</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қала аумағын абаттандыру жұмыстарды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3"/>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қоғамдық қор</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жүре біткен иммундық тапшылық синдромының профилактикасы бойынша әлеуметтік жұмыс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министрлігінің мемлекеттік мекемесі «Ауыл шаруашылығы дақылдарының сортын сынау жөніндегі Қостанай облыстық инспектурасы»</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қала аумағын абаттандыру және көгалдандыру жұмыстарды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Қостанай облысы әділет департаменті» республикалық мемлекеттік мекемесі</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даярлығын талап етпейтін әр түрлі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