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b5369" w14:textId="04b53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Қостанай облысы Қамысты ауданы Орқаш ауылының бөлек жергілікті қоғамдастық жиындарын өткізу қағидаларын және жергілікті қоғамдастық жиынына қатысу үшін ауыл тұрғындары өкілдерінің сандық құрамын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Қамысты ауданы мәслихатының 2015 жылғы 22 желтоқсандағы № 406 шешімі. Қостанай облысының Әділет департаментінде 2016 жылғы 22 қаңтарда № 6176 болып тіркелді. Күші жойылды - Қостанай облысы Қамысты ауданы мәслихатының 2020 жылғы 11 наурыздағы № 307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Қамысты ауданы мәслихатының 11.03.2020 </w:t>
      </w:r>
      <w:r>
        <w:rPr>
          <w:rFonts w:ascii="Times New Roman"/>
          <w:b w:val="false"/>
          <w:i w:val="false"/>
          <w:color w:val="ff0000"/>
          <w:sz w:val="28"/>
        </w:rPr>
        <w:t>№ 307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2001 жылғы 23 қаңтардағы Қазақстан Республикасы Заңының 39-3 - бабы </w:t>
      </w:r>
      <w:r>
        <w:rPr>
          <w:rFonts w:ascii="Times New Roman"/>
          <w:b w:val="false"/>
          <w:i w:val="false"/>
          <w:color w:val="000000"/>
          <w:sz w:val="28"/>
        </w:rPr>
        <w:t>6 -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"Бөлек жергілікті қоғамдастық жиындарын өткізудің үлгі қағидаларын бекіту туралы" Қазақстан Республикасы Үкіметінің 2013 жылғы 18 қазандағы </w:t>
      </w:r>
      <w:r>
        <w:rPr>
          <w:rFonts w:ascii="Times New Roman"/>
          <w:b w:val="false"/>
          <w:i w:val="false"/>
          <w:color w:val="000000"/>
          <w:sz w:val="28"/>
        </w:rPr>
        <w:t>№ 1106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сәйкес, Қамысты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Қостанай облысы Қамысты ауданы Орқаш ауылының бөлек жергілікті қоғамдастық жиындарын өткізу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облысы Қамысты ауданы Орқаш ауылының жергілікті қоғамдастық жиынына қатысу үшін ауыл тұрғындары өкілдерінің сандық құрамы бекітілсін.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Сессия төрағасы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Орқашбаев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Қамысты аудандық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хатшысы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Рахимжанов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406 шешімімен бекітілген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облысы Қамысты ауданы Орқаш</w:t>
      </w:r>
      <w:r>
        <w:br/>
      </w:r>
      <w:r>
        <w:rPr>
          <w:rFonts w:ascii="Times New Roman"/>
          <w:b/>
          <w:i w:val="false"/>
          <w:color w:val="000000"/>
        </w:rPr>
        <w:t>ауылының бөлек жергілікті қоғамдастық</w:t>
      </w:r>
      <w:r>
        <w:br/>
      </w:r>
      <w:r>
        <w:rPr>
          <w:rFonts w:ascii="Times New Roman"/>
          <w:b/>
          <w:i w:val="false"/>
          <w:color w:val="000000"/>
        </w:rPr>
        <w:t>жиындарын өткізу қағидалары</w:t>
      </w:r>
      <w:r>
        <w:br/>
      </w:r>
      <w:r>
        <w:rPr>
          <w:rFonts w:ascii="Times New Roman"/>
          <w:b/>
          <w:i w:val="false"/>
          <w:color w:val="000000"/>
        </w:rPr>
        <w:t>1. Жалпы ережелер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Қостанай облысы Қамысты ауданы Орқаш ауылының (бұдан әрі – Орқаш ауылы) бөлек жергілікті қоғамдастық жиындарын өткізу қағидалары "Қазақстан Республикасындағы жергілікті мемлекеттік басқару және өзін-өзі басқару туралы" 2001 жылғы 23 қаңтардағы Қазақстан Республикасының Заңы 39-3 - бабының </w:t>
      </w:r>
      <w:r>
        <w:rPr>
          <w:rFonts w:ascii="Times New Roman"/>
          <w:b w:val="false"/>
          <w:i w:val="false"/>
          <w:color w:val="000000"/>
          <w:sz w:val="28"/>
        </w:rPr>
        <w:t>6 -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"Бөлек жергілікті қоғамдастық жиындарын өткізудің үлгі қағидаларын бекіту туралы" Қазақстан Республикасы Үкіметінің 2013 жылғы 18 қазандағы </w:t>
      </w:r>
      <w:r>
        <w:rPr>
          <w:rFonts w:ascii="Times New Roman"/>
          <w:b w:val="false"/>
          <w:i w:val="false"/>
          <w:color w:val="000000"/>
          <w:sz w:val="28"/>
        </w:rPr>
        <w:t>№ 1106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сәйкес әзірленді және Орқаш ауылы тұрғындарының бөлек жергілікті қоғамдастық жиындарын өткізу тәртібін белгілейді.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Орқаш ауылының аумағындағы ауыл тұрғындарының бөлек жергілікті қоғамдастық жиындары (бұдан әрі – бөлек жиын) жергілікті қоғамдастықтың жиынына қатысу үшін өкілдерді сайлау мақсатында шақырылады және өткізіледі.</w:t>
      </w:r>
    </w:p>
    <w:bookmarkEnd w:id="6"/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Бөлек жиындарды</w:t>
      </w:r>
      <w:r>
        <w:br/>
      </w:r>
      <w:r>
        <w:rPr>
          <w:rFonts w:ascii="Times New Roman"/>
          <w:b/>
          <w:i w:val="false"/>
          <w:color w:val="000000"/>
        </w:rPr>
        <w:t>өткізу тәртібі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Бөлек жиынды Орқаш ауылының әкімі шақырады.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Қамысты ауданы әкімінің жергілікті қоғамдастық жиынын өткізуге оң шешімі бар болған жағдайда бөлек жиынды өткізуге болады.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Жергілікті қоғамдастық халқы бөлек жиындардың шакырылу уақыты, орны және талқыланатын мәселелер туралы бұқаралық ақпарат құралдары арқылы немесе өзге де тәсілдермен олар өткізілетін күнге дейін күнтізбелік он күннен кешіктірілмей хабардар етіледі.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Орқаш ауылы шегінде бөлек жиынды өткізуді Орқаш ауылының әкімі ұйымдастырады.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Бөлек жиынды ашудың алдында Орқаш ауылының тұрғындары қатысып отырған және оған қатысуға құқығы бар тұрғындарын тіркеу жүргізіледі.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Бөлек жиынды Орқаш ауылының әкімі немесе ол уәкілеттік берген тұлға ашады.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Орқаш ауылының әкімі немесе ол уәкілеттік берген тұлға бөлек жиынның төрағасы болып табылады.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Бөлек жиынның хаттамасын рәсімдеу үшін ашық дауыспен хатшы сайланады.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Жергілікті қоғамдастық жиынына қатысу үшін Орқаш ауылының тұрғындары өкілдерінің кандитаруларын Қамысты аудандық мәслихаты бекіткен сандық құрамға сәйкес бөлек жиынның қатысушылары ұсынады.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 жиынына қатысу үшін Орқаш ауылының тұрғындары өкілдерінің саны тең өкілдік ету қағидаты негізінде айқындалады.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Дауыс беру ашық түрде әрбір кандидатура бойынша дербес жүргізіледі. Бөлек жиын қатысушыларының ең көп дауыстарына ие болған кандидаттар сайланған болып есептеледі.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Бөлек жиында хаттама жүргізіледі, оған төраға мен хатшы қол қояды және оны Орқаш ауылы әкімінің аппаратына береді.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406 шешіміне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облысы Қамысты ауданы</w:t>
      </w:r>
      <w:r>
        <w:br/>
      </w:r>
      <w:r>
        <w:rPr>
          <w:rFonts w:ascii="Times New Roman"/>
          <w:b/>
          <w:i w:val="false"/>
          <w:color w:val="000000"/>
        </w:rPr>
        <w:t>Орқаш ауылының жергілікті қоғамдастық</w:t>
      </w:r>
      <w:r>
        <w:br/>
      </w:r>
      <w:r>
        <w:rPr>
          <w:rFonts w:ascii="Times New Roman"/>
          <w:b/>
          <w:i w:val="false"/>
          <w:color w:val="000000"/>
        </w:rPr>
        <w:t>жиынына қатысу үшін ауыл тұрғындары</w:t>
      </w:r>
      <w:r>
        <w:br/>
      </w:r>
      <w:r>
        <w:rPr>
          <w:rFonts w:ascii="Times New Roman"/>
          <w:b/>
          <w:i w:val="false"/>
          <w:color w:val="000000"/>
        </w:rPr>
        <w:t>өкілдерінің сандық құрамы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90"/>
        <w:gridCol w:w="3290"/>
        <w:gridCol w:w="5720"/>
      </w:tblGrid>
      <w:tr>
        <w:trPr>
          <w:trHeight w:val="30" w:hRule="atLeast"/>
        </w:trPr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мекеннің атауы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Өкілдерінің саны (адам)</w:t>
            </w:r>
          </w:p>
        </w:tc>
      </w:tr>
      <w:tr>
        <w:trPr>
          <w:trHeight w:val="30" w:hRule="atLeast"/>
        </w:trPr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Орқаш ауылы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