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ccba0" w14:textId="97ccb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ауданы, Шарапхана ауыл округі, Шарапхана елді мекенінің шекарасын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Оңтүстік Қазақстан облысы Қазығұрт аудандық мәслихатының 2015 жылғы 27 қаңтардағы № 41/274-V шешімі және Оңтүстік Қазақстан облысы Қазығұрт ауданы әкімдігінің 2015 жылғы 27 қаңтардағы № 1 қаулысы. Оңтүстік Қазақстан облысының Әділет департаментінде 2015 жылғы 13 ақпанда № 3020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 кодексінің 108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Республикасының әкімшілік – аумақтық құрылысы туралы»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сәйкес, ауданның ауылшаруашылығы және жер қатынастары мен құрылыс, сәулет және қала құрылысы бөлімдерінің бірлескен ұсынысы негізінде Қазығұрт ауданының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Қазығұрт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Қазығұрт ауданы Шарапхана ауыл округі Шарапхана елді мекенінің шекарасы 342,03 гектарға ортақ пайдаланудағы жайылым 3,0 гектар жер қосылып, елді мекеннің аумағы 345,03 гектарға ұлғайтылып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және шешім оның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Б.Д.Қыстауов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Н.Т.Кадыров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М.М.Момынов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