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ad4c" w14:textId="4fdad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мәслихатының 2014 жылғы 23 желтоқсандағы № 36/191-V "Семей қаласының 2015-2017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мәслихатының 2015 жылғы 18 наурыздағы № 38/209-V шешімі. Шығыс Қазақстан облысының Әділет департаментінде 2015 жылғы 27 наурызда № 3782 болып тіркелді. Күші жойылды - Шығыс Қазақстан облысы Семей қаласының мәслихатының 2015 жылғы 23 желтоқсандағы N 47/258-V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Семей қаласының мәслихатының 23.12.2015 N 47/258-V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106-бабының 2-тармағының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Шығыс Қазақстан облыстық мәслихатының 2015 жылғы 4 наурыздағы № 25/311-V "2015-2017 жылдарға арналған облыстық бюджет туралы" Шығыс Қазақстан облыстық мәслихатының 2014 жылғы 10 желтоқсандағы № 24/289-V шешіміне өзгерістер енгізу туралы" (нормативтік құқықтық актілерін мемлекеттік тіркеу Тізілімінде № 3724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Семей қаласы мәслихатының 2014 жылғы 23 желтоқсандағы № 36/191-V "Семей қаласының 2015-2017 жылдарға арналған бюджеті туралы" (нормативтік құқықтық актілерін мемлекеттік тіркеу Тізілімінде № 3601 болып тіркелген, 2015 жылғы 6 қаңтардағы № 1 "Семей таңы" және "Вести Семей"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1-тармағында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21 652 898 мың теңге:</w:t>
      </w:r>
      <w:r>
        <w:br/>
      </w:r>
      <w:r>
        <w:rPr>
          <w:rFonts w:ascii="Times New Roman"/>
          <w:b w:val="false"/>
          <w:i w:val="false"/>
          <w:color w:val="000000"/>
          <w:sz w:val="28"/>
        </w:rPr>
        <w:t>
      </w:t>
      </w:r>
      <w:r>
        <w:rPr>
          <w:rFonts w:ascii="Times New Roman"/>
          <w:b w:val="false"/>
          <w:i w:val="false"/>
          <w:color w:val="000000"/>
          <w:sz w:val="28"/>
        </w:rPr>
        <w:t>салықтық түсімдер – 11 521 514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564 057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228 490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9 338 837 мың теңге;</w:t>
      </w:r>
      <w:r>
        <w:br/>
      </w:r>
      <w:r>
        <w:rPr>
          <w:rFonts w:ascii="Times New Roman"/>
          <w:b w:val="false"/>
          <w:i w:val="false"/>
          <w:color w:val="000000"/>
          <w:sz w:val="28"/>
        </w:rPr>
        <w:t>
      </w:t>
      </w:r>
      <w:r>
        <w:rPr>
          <w:rFonts w:ascii="Times New Roman"/>
          <w:b w:val="false"/>
          <w:i w:val="false"/>
          <w:color w:val="000000"/>
          <w:sz w:val="28"/>
        </w:rPr>
        <w:t>2)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"шығындар – 21 507 989,1 мың теңге;";</w:t>
      </w:r>
      <w:r>
        <w:br/>
      </w:r>
      <w:r>
        <w:rPr>
          <w:rFonts w:ascii="Times New Roman"/>
          <w:b w:val="false"/>
          <w:i w:val="false"/>
          <w:color w:val="000000"/>
          <w:sz w:val="28"/>
        </w:rPr>
        <w:t>
      </w:t>
      </w:r>
      <w:r>
        <w:rPr>
          <w:rFonts w:ascii="Times New Roman"/>
          <w:b w:val="false"/>
          <w:i w:val="false"/>
          <w:color w:val="000000"/>
          <w:sz w:val="28"/>
        </w:rPr>
        <w:t>3)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"таза бюджеттік кредит беру - 11 934,1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16 314,1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4 380 мың теңге;";</w:t>
      </w:r>
      <w:r>
        <w:br/>
      </w:r>
      <w:r>
        <w:rPr>
          <w:rFonts w:ascii="Times New Roman"/>
          <w:b w:val="false"/>
          <w:i w:val="false"/>
          <w:color w:val="000000"/>
          <w:sz w:val="28"/>
        </w:rPr>
        <w:t>
      </w:t>
      </w:r>
      <w:r>
        <w:rPr>
          <w:rFonts w:ascii="Times New Roman"/>
          <w:b w:val="false"/>
          <w:i w:val="false"/>
          <w:color w:val="000000"/>
          <w:sz w:val="28"/>
        </w:rPr>
        <w:t>5)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"бюджет тапшылығы (профициті) – 132 974,8 мың теңге;";</w:t>
      </w:r>
      <w:r>
        <w:br/>
      </w:r>
      <w:r>
        <w:rPr>
          <w:rFonts w:ascii="Times New Roman"/>
          <w:b w:val="false"/>
          <w:i w:val="false"/>
          <w:color w:val="000000"/>
          <w:sz w:val="28"/>
        </w:rPr>
        <w:t>
      </w:t>
      </w:r>
      <w:r>
        <w:rPr>
          <w:rFonts w:ascii="Times New Roman"/>
          <w:b w:val="false"/>
          <w:i w:val="false"/>
          <w:color w:val="000000"/>
          <w:sz w:val="28"/>
        </w:rPr>
        <w:t>6)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"бюджет тапшылығын қаржыландыру (профицитін пайдалану) – (-) 132 974,8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"2015 жылға арналған төлем көздерінен ұсталатын әлеуметтік салық, жеке табыс салығы, төлем көздерінен ұсталатын шетел азаматтарының жеке табыс салығы бойынша табысты бөлу нормативтері Шығыс Қазақстан облыстық мәслихатының 2015 жылғы 4 наурыздағы № 25/311-V "2015-2017 жылдарға арналған облыстық бюджет туралы" Шығыс Қазақстан облыстық мәслихатының 2014 жылғы 10 желтоқсандағы № 24/289-V шешіміне өзгерістер енгізу туралы" (нормативтік құқықтық актілерін мемлекеттік тіркеу Тізілімінде № 3724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87,5 пайыз атқарылуға алынсын";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кодексінің </w:t>
      </w:r>
      <w:r>
        <w:rPr>
          <w:rFonts w:ascii="Times New Roman"/>
          <w:b w:val="false"/>
          <w:i w:val="false"/>
          <w:color w:val="000000"/>
          <w:sz w:val="28"/>
        </w:rPr>
        <w:t>238-бабына</w:t>
      </w:r>
      <w:r>
        <w:rPr>
          <w:rFonts w:ascii="Times New Roman"/>
          <w:b w:val="false"/>
          <w:i w:val="false"/>
          <w:color w:val="000000"/>
          <w:sz w:val="28"/>
        </w:rPr>
        <w:t xml:space="preserve"> сәйкес азаматтық қызметші болып табылатын және ауылдық жерде жұмыс істейтін білім беру және мәдениет саласындағы мамандарға қызметтің осы түрлерімен қалалық жағдайда айналысатын азаматтық қызметкерлердің айлықақыларымен және ставкаларымен салыстырғанда бюджет жиырма бес пайызға жоғарылатылған лауазымдық айлықақылар мен тарифтік ставкалар бюджет қаражаты есебінен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екінші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"мұқтаж азаматтардың жекелеген топтарына әлеуметтік көмекке – 223 027 мың теңге;";</w:t>
      </w:r>
      <w:r>
        <w:br/>
      </w:r>
      <w:r>
        <w:rPr>
          <w:rFonts w:ascii="Times New Roman"/>
          <w:b w:val="false"/>
          <w:i w:val="false"/>
          <w:color w:val="000000"/>
          <w:sz w:val="28"/>
        </w:rPr>
        <w:t>
      </w:t>
      </w:r>
      <w:r>
        <w:rPr>
          <w:rFonts w:ascii="Times New Roman"/>
          <w:b w:val="false"/>
          <w:i w:val="false"/>
          <w:color w:val="000000"/>
          <w:sz w:val="28"/>
        </w:rPr>
        <w:t>төртінші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"патронат тәрбиешілерге берілген баланы (балаларды) асырап бағуға – 13 027 мың теңге;";</w:t>
      </w:r>
      <w:r>
        <w:br/>
      </w:r>
      <w:r>
        <w:rPr>
          <w:rFonts w:ascii="Times New Roman"/>
          <w:b w:val="false"/>
          <w:i w:val="false"/>
          <w:color w:val="000000"/>
          <w:sz w:val="28"/>
        </w:rPr>
        <w:t>
      </w:t>
      </w:r>
      <w:r>
        <w:rPr>
          <w:rFonts w:ascii="Times New Roman"/>
          <w:b w:val="false"/>
          <w:i w:val="false"/>
          <w:color w:val="000000"/>
          <w:sz w:val="28"/>
        </w:rPr>
        <w:t>алтыншы абзацпен келесі редакцияда толықтырылсын:</w:t>
      </w:r>
      <w:r>
        <w:br/>
      </w:r>
      <w:r>
        <w:rPr>
          <w:rFonts w:ascii="Times New Roman"/>
          <w:b w:val="false"/>
          <w:i w:val="false"/>
          <w:color w:val="000000"/>
          <w:sz w:val="28"/>
        </w:rPr>
        <w:t>
      </w:t>
      </w:r>
      <w:r>
        <w:rPr>
          <w:rFonts w:ascii="Times New Roman"/>
          <w:b w:val="false"/>
          <w:i w:val="false"/>
          <w:color w:val="000000"/>
          <w:sz w:val="28"/>
        </w:rPr>
        <w:t>"ветеринарлық дәрі-дәрмектерді қолдануға – 16 692 мың теңге;";</w:t>
      </w:r>
      <w:r>
        <w:br/>
      </w:r>
      <w:r>
        <w:rPr>
          <w:rFonts w:ascii="Times New Roman"/>
          <w:b w:val="false"/>
          <w:i w:val="false"/>
          <w:color w:val="000000"/>
          <w:sz w:val="28"/>
        </w:rPr>
        <w:t>
      </w:t>
      </w:r>
      <w:r>
        <w:rPr>
          <w:rFonts w:ascii="Times New Roman"/>
          <w:b w:val="false"/>
          <w:i w:val="false"/>
          <w:color w:val="000000"/>
          <w:sz w:val="28"/>
        </w:rPr>
        <w:t>жетінші абзацпен келесі редакцияда толықтырылсын:</w:t>
      </w:r>
      <w:r>
        <w:br/>
      </w:r>
      <w:r>
        <w:rPr>
          <w:rFonts w:ascii="Times New Roman"/>
          <w:b w:val="false"/>
          <w:i w:val="false"/>
          <w:color w:val="000000"/>
          <w:sz w:val="28"/>
        </w:rPr>
        <w:t>
      </w:t>
      </w:r>
      <w:r>
        <w:rPr>
          <w:rFonts w:ascii="Times New Roman"/>
          <w:b w:val="false"/>
          <w:i w:val="false"/>
          <w:color w:val="000000"/>
          <w:sz w:val="28"/>
        </w:rPr>
        <w:t>"ветеринарлық дәрі-дәрмектерді уақытша сақтауға – 20 мың теңге;";</w:t>
      </w:r>
      <w:r>
        <w:br/>
      </w:r>
      <w:r>
        <w:rPr>
          <w:rFonts w:ascii="Times New Roman"/>
          <w:b w:val="false"/>
          <w:i w:val="false"/>
          <w:color w:val="000000"/>
          <w:sz w:val="28"/>
        </w:rPr>
        <w:t>
      </w:t>
      </w:r>
      <w:r>
        <w:rPr>
          <w:rFonts w:ascii="Times New Roman"/>
          <w:b w:val="false"/>
          <w:i w:val="false"/>
          <w:color w:val="000000"/>
          <w:sz w:val="28"/>
        </w:rPr>
        <w:t>сегізінші абзацпен келесі редакцияда толықтырылсын:</w:t>
      </w:r>
      <w:r>
        <w:br/>
      </w:r>
      <w:r>
        <w:rPr>
          <w:rFonts w:ascii="Times New Roman"/>
          <w:b w:val="false"/>
          <w:i w:val="false"/>
          <w:color w:val="000000"/>
          <w:sz w:val="28"/>
        </w:rPr>
        <w:t>
      </w:t>
      </w:r>
      <w:r>
        <w:rPr>
          <w:rFonts w:ascii="Times New Roman"/>
          <w:b w:val="false"/>
          <w:i w:val="false"/>
          <w:color w:val="000000"/>
          <w:sz w:val="28"/>
        </w:rPr>
        <w:t>"әлеуметтік-маңызды жарнама, ақпараттық баспа материалдар дайындау және әзірлеуге – 30 000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екінші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"инженерлік коммуникациялық инфрақұрылымды жобалау, дамыту, және (немесе) жайластыруға – 140 589 мың теңге;";</w:t>
      </w:r>
      <w:r>
        <w:br/>
      </w:r>
      <w:r>
        <w:rPr>
          <w:rFonts w:ascii="Times New Roman"/>
          <w:b w:val="false"/>
          <w:i w:val="false"/>
          <w:color w:val="000000"/>
          <w:sz w:val="28"/>
        </w:rPr>
        <w:t>
      </w:t>
      </w:r>
      <w:r>
        <w:rPr>
          <w:rFonts w:ascii="Times New Roman"/>
          <w:b w:val="false"/>
          <w:i w:val="false"/>
          <w:color w:val="000000"/>
          <w:sz w:val="28"/>
        </w:rPr>
        <w:t>үшінші абзац алынып тасталсын;</w:t>
      </w:r>
      <w:r>
        <w:br/>
      </w:r>
      <w:r>
        <w:rPr>
          <w:rFonts w:ascii="Times New Roman"/>
          <w:b w:val="false"/>
          <w:i w:val="false"/>
          <w:color w:val="000000"/>
          <w:sz w:val="28"/>
        </w:rPr>
        <w:t>
      </w:t>
      </w:r>
      <w:r>
        <w:rPr>
          <w:rFonts w:ascii="Times New Roman"/>
          <w:b w:val="false"/>
          <w:i w:val="false"/>
          <w:color w:val="000000"/>
          <w:sz w:val="28"/>
        </w:rPr>
        <w:t>"коммуналдық шаруашылығын дамытуға – 0 мың теңге;";</w:t>
      </w:r>
      <w:r>
        <w:br/>
      </w:r>
      <w:r>
        <w:rPr>
          <w:rFonts w:ascii="Times New Roman"/>
          <w:b w:val="false"/>
          <w:i w:val="false"/>
          <w:color w:val="000000"/>
          <w:sz w:val="28"/>
        </w:rPr>
        <w:t>
      </w:t>
      </w:r>
      <w:r>
        <w:rPr>
          <w:rFonts w:ascii="Times New Roman"/>
          <w:b w:val="false"/>
          <w:i w:val="false"/>
          <w:color w:val="000000"/>
          <w:sz w:val="28"/>
        </w:rPr>
        <w:t>төртінші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"білім беру объектілерін салу және реконструкциялауға – 45 488 мың теңге;";</w:t>
      </w:r>
      <w:r>
        <w:br/>
      </w:r>
      <w:r>
        <w:rPr>
          <w:rFonts w:ascii="Times New Roman"/>
          <w:b w:val="false"/>
          <w:i w:val="false"/>
          <w:color w:val="000000"/>
          <w:sz w:val="28"/>
        </w:rPr>
        <w:t>
      </w:t>
      </w:r>
      <w:r>
        <w:rPr>
          <w:rFonts w:ascii="Times New Roman"/>
          <w:b w:val="false"/>
          <w:i w:val="false"/>
          <w:color w:val="000000"/>
          <w:sz w:val="28"/>
        </w:rPr>
        <w:t>бесінші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"сумен жабдықтау және су бұру жүйесін дамытуға – 24 772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тоғызыншы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 1 550 095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w:t>
      </w:r>
      <w:r>
        <w:rPr>
          <w:rFonts w:ascii="Times New Roman"/>
          <w:b w:val="false"/>
          <w:i w:val="false"/>
          <w:color w:val="000000"/>
          <w:sz w:val="28"/>
        </w:rPr>
        <w:t>1-қосымша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w:t>
      </w:r>
      <w:r>
        <w:rPr>
          <w:rFonts w:ascii="Times New Roman"/>
          <w:b w:val="false"/>
          <w:i w:val="false"/>
          <w:color w:val="000000"/>
          <w:sz w:val="28"/>
        </w:rPr>
        <w:t>6-қосымша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мәслихат</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сессиясының төрағасы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 Рахымғалиев</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мәслихаттың</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Ақжалов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11251"/>
      </w:tblGrid>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18 наурыздағы</w:t>
            </w:r>
            <w:r>
              <w:br/>
            </w:r>
            <w:r>
              <w:rPr>
                <w:rFonts w:ascii="Times New Roman"/>
                <w:b w:val="false"/>
                <w:i w:val="false"/>
                <w:color w:val="000000"/>
                <w:sz w:val="20"/>
              </w:rPr>
              <w:t>
№ 38/209-V шешiмге</w:t>
            </w:r>
            <w:r>
              <w:br/>
            </w:r>
            <w:r>
              <w:rPr>
                <w:rFonts w:ascii="Times New Roman"/>
                <w:b w:val="false"/>
                <w:i w:val="false"/>
                <w:color w:val="000000"/>
                <w:sz w:val="20"/>
              </w:rPr>
              <w:t xml:space="preserve">
1 қосымша </w:t>
            </w:r>
            <w:r>
              <w:br/>
            </w:r>
            <w:r>
              <w:rPr>
                <w:rFonts w:ascii="Times New Roman"/>
                <w:b w:val="false"/>
                <w:i w:val="false"/>
                <w:color w:val="000000"/>
                <w:sz w:val="20"/>
              </w:rPr>
              <w:t>
</w:t>
            </w:r>
          </w:p>
        </w:tc>
      </w:tr>
    </w:tbl>
    <w:bookmarkStart w:name="z57" w:id="0"/>
    <w:p>
      <w:pPr>
        <w:spacing w:after="0"/>
        <w:ind w:left="0"/>
        <w:jc w:val="left"/>
      </w:pPr>
      <w:r>
        <w:rPr>
          <w:rFonts w:ascii="Times New Roman"/>
          <w:b/>
          <w:i w:val="false"/>
          <w:color w:val="000000"/>
        </w:rPr>
        <w:t xml:space="preserve"> Семей қаласының 2015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853"/>
        <w:gridCol w:w="498"/>
        <w:gridCol w:w="6569"/>
        <w:gridCol w:w="3882"/>
      </w:tblGrid>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w:t>
            </w:r>
            <w:r>
              <w:br/>
            </w:r>
            <w:r>
              <w:rPr>
                <w:rFonts w:ascii="Times New Roman"/>
                <w:b w:val="false"/>
                <w:i w:val="false"/>
                <w:color w:val="000000"/>
                <w:sz w:val="20"/>
              </w:rPr>
              <w:t>
ты</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w:t>
            </w:r>
            <w:r>
              <w:br/>
            </w:r>
            <w:r>
              <w:rPr>
                <w:rFonts w:ascii="Times New Roman"/>
                <w:b w:val="false"/>
                <w:i w:val="false"/>
                <w:color w:val="000000"/>
                <w:sz w:val="20"/>
              </w:rPr>
              <w:t>
бы</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21 652 898,0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11 521 514,0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5 305 993,0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5 305 993,0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3 526 023,0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3 526 023,0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1 922 479,0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1 075 900,0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179 146,0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663 533,0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604 105,0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392 855,0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162 914,0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162 914,0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564 057,0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58 409,0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49 299,0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20 665,0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20 665,0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481 826,0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481 826,0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228 490,0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224 984,0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206 494,0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9 338 837,0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9 338 837,0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9 338 837,0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476"/>
        <w:gridCol w:w="1156"/>
        <w:gridCol w:w="1156"/>
        <w:gridCol w:w="4987"/>
        <w:gridCol w:w="3710"/>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r>
              <w:br/>
            </w: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w:t>
            </w:r>
            <w:r>
              <w:br/>
            </w:r>
            <w:r>
              <w:rPr>
                <w:rFonts w:ascii="Times New Roman"/>
                <w:b w:val="false"/>
                <w:i w:val="false"/>
                <w:color w:val="000000"/>
                <w:sz w:val="20"/>
              </w:rPr>
              <w:t>
шісі</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Шығыстардың атауы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21 507 989,1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658 074,6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435 476,5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16 827,1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16 827,1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238 188,3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237 865,4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180 461,1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180 290,1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60 442,0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60 442,0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54 955,0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43 164,4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43 164,4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43 164,4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118 991,7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118 991,7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85 529,6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33 462,1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71 977,7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59 722,1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59 722,1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59 722,1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12 255,6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12 255,6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33 258,6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33 258,6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33 258,6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33 258,6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10 195 748,3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1 671 251,2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1 671 251,2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879 763,2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791 488,0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7 980 388,5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7 980 388,5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7 499 063,1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481 325,4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129 173,0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129 173,0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129 173,0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414 935,6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350 689,3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30 724,0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168 577,0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12 916,8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76 337,0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14 736,0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40 572,0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64 246,3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64 246,3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1 424 841,0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14 186,0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14 186,0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14 186,0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1 200 635,4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1 200 635,4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139 396,8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49 613,0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44 265,0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288 277,0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87 779,9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137 486,8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192 901,0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17 946,0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73 265,9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116 688,0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210 019,6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210 019,6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97 237,6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70 354,0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38 493,0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3 774 971,0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1 426 409,2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6 266,7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Инжернерлік-коммуникациялық инфрақұрылымды жобалау, дамыту және (немесе) жайластыру </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8 070,4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1 393 764,9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514 500,0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879 264,9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17 442,2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17 442,2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1 754 742,0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33 847,7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33 847,7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1 720 307,3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1 582 752,0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133 262,0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4 293,3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593 819,8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592 281,1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153 636,0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39 840,9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5 235,6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382 568,6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827 185,5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229 556,0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229 556,0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229 556,0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246 876,8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246 876,8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13 956,8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12 874,0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40 762,0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179 284,0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229 636,9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139 117,9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130 524,1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8 593,8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90 519,0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90 519,0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121 115,8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21 414,1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20 988,1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99 701,7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67 529,6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22 172,1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3 011 944,6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3 011 944,6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3 011 944,6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3 011 944,6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193 293,6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78 976,7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27 830,3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27 830,3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46 984,4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шикізаттық құнын иелеріне өтеу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Жаңуарлардың энзоотиялық аурулары бойынша ветеринариялық іс-шараларды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16 712,0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41 596,9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41 596,9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41 407,4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72 720,0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72 720,0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72 720,0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68 501,7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68 501,7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37 439,9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37 439,9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31 061,8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22 135,1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8 751,7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860 643,9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860 099,9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860 099,9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830 799,9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78 572,9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29 502,5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29 502,5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29 502,5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49 070,4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26 070,4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26 070,4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308 720,7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308 720,7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308 720,7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14 333,7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79 039,0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215 348,0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ІII. Таза бюджеттік кредит беру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11 934,1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16 314,1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16 314,1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16 314,1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16 314,1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16 314,1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қаржылық активтерді сатудан түсетін түсім</w:t>
            </w:r>
            <w:r>
              <w:br/>
            </w:r>
            <w:r>
              <w:rPr>
                <w:rFonts w:ascii="Times New Roman"/>
                <w:b w:val="false"/>
                <w:i w:val="false"/>
                <w:color w:val="000000"/>
                <w:sz w:val="20"/>
              </w:rPr>
              <w:t>
 </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132 974,8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-132 974,8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11251"/>
      </w:tblGrid>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18 наурыздағы</w:t>
            </w:r>
            <w:r>
              <w:br/>
            </w:r>
            <w:r>
              <w:rPr>
                <w:rFonts w:ascii="Times New Roman"/>
                <w:b w:val="false"/>
                <w:i w:val="false"/>
                <w:color w:val="000000"/>
                <w:sz w:val="20"/>
              </w:rPr>
              <w:t>
№ 38/209-V шешiмге</w:t>
            </w:r>
            <w:r>
              <w:br/>
            </w:r>
            <w:r>
              <w:rPr>
                <w:rFonts w:ascii="Times New Roman"/>
                <w:b w:val="false"/>
                <w:i w:val="false"/>
                <w:color w:val="000000"/>
                <w:sz w:val="20"/>
              </w:rPr>
              <w:t xml:space="preserve">
2 қосымша </w:t>
            </w:r>
            <w:r>
              <w:br/>
            </w:r>
            <w:r>
              <w:rPr>
                <w:rFonts w:ascii="Times New Roman"/>
                <w:b w:val="false"/>
                <w:i w:val="false"/>
                <w:color w:val="000000"/>
                <w:sz w:val="20"/>
              </w:rPr>
              <w:t>
</w:t>
            </w:r>
          </w:p>
        </w:tc>
      </w:tr>
    </w:tbl>
    <w:bookmarkStart w:name="z310" w:id="1"/>
    <w:p>
      <w:pPr>
        <w:spacing w:after="0"/>
        <w:ind w:left="0"/>
        <w:jc w:val="left"/>
      </w:pPr>
      <w:r>
        <w:rPr>
          <w:rFonts w:ascii="Times New Roman"/>
          <w:b/>
          <w:i w:val="false"/>
          <w:color w:val="000000"/>
        </w:rPr>
        <w:t xml:space="preserve"> 2015 жылға арналған ауылдық округтері мен кенттердің</w:t>
      </w:r>
      <w:r>
        <w:br/>
      </w:r>
      <w:r>
        <w:rPr>
          <w:rFonts w:ascii="Times New Roman"/>
          <w:b/>
          <w:i w:val="false"/>
          <w:color w:val="000000"/>
        </w:rPr>
        <w:t>бюджеттік бағдарламалары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687"/>
        <w:gridCol w:w="2404"/>
        <w:gridCol w:w="2734"/>
        <w:gridCol w:w="1832"/>
        <w:gridCol w:w="1155"/>
        <w:gridCol w:w="1401"/>
        <w:gridCol w:w="1402"/>
      </w:tblGrid>
      <w:tr>
        <w:trPr>
          <w:trHeight w:val="30" w:hRule="atLeast"/>
        </w:trPr>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округтің, кенттің атауы</w:t>
            </w:r>
            <w:r>
              <w:br/>
            </w:r>
            <w:r>
              <w:rPr>
                <w:rFonts w:ascii="Times New Roman"/>
                <w:b w:val="false"/>
                <w:i w:val="false"/>
                <w:color w:val="000000"/>
                <w:sz w:val="20"/>
              </w:rPr>
              <w:t>
 </w:t>
            </w:r>
            <w:r>
              <w:br/>
            </w:r>
            <w:r>
              <w:rPr>
                <w:rFonts w:ascii="Times New Roman"/>
                <w:b w:val="false"/>
                <w:i w:val="false"/>
                <w:color w:val="000000"/>
                <w:sz w:val="20"/>
              </w:rPr>
              <w:t>
</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бағдарламалар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"Елді мекендерде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Абыралы</w:t>
            </w:r>
            <w:r>
              <w:br/>
            </w:r>
            <w:r>
              <w:rPr>
                <w:rFonts w:ascii="Times New Roman"/>
                <w:b w:val="false"/>
                <w:i w:val="false"/>
                <w:color w:val="000000"/>
                <w:sz w:val="20"/>
              </w:rPr>
              <w:t>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10 441,3</w:t>
            </w:r>
            <w:r>
              <w:br/>
            </w:r>
            <w:r>
              <w:rPr>
                <w:rFonts w:ascii="Times New Roman"/>
                <w:b w:val="false"/>
                <w:i w:val="false"/>
                <w:color w:val="000000"/>
                <w:sz w:val="20"/>
              </w:rPr>
              <w:t>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10 370,3</w:t>
            </w: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Айнабұлақ </w:t>
            </w:r>
            <w:r>
              <w:br/>
            </w:r>
            <w:r>
              <w:rPr>
                <w:rFonts w:ascii="Times New Roman"/>
                <w:b w:val="false"/>
                <w:i w:val="false"/>
                <w:color w:val="000000"/>
                <w:sz w:val="20"/>
              </w:rPr>
              <w:t>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9 993,6</w:t>
            </w:r>
            <w:r>
              <w:br/>
            </w:r>
            <w:r>
              <w:rPr>
                <w:rFonts w:ascii="Times New Roman"/>
                <w:b w:val="false"/>
                <w:i w:val="false"/>
                <w:color w:val="000000"/>
                <w:sz w:val="20"/>
              </w:rPr>
              <w:t>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9 977,6</w:t>
            </w: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Ақбұлақ </w:t>
            </w:r>
            <w:r>
              <w:br/>
            </w:r>
            <w:r>
              <w:rPr>
                <w:rFonts w:ascii="Times New Roman"/>
                <w:b w:val="false"/>
                <w:i w:val="false"/>
                <w:color w:val="000000"/>
                <w:sz w:val="20"/>
              </w:rPr>
              <w:t>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9 839,9</w:t>
            </w:r>
            <w:r>
              <w:br/>
            </w:r>
            <w:r>
              <w:rPr>
                <w:rFonts w:ascii="Times New Roman"/>
                <w:b w:val="false"/>
                <w:i w:val="false"/>
                <w:color w:val="000000"/>
                <w:sz w:val="20"/>
              </w:rPr>
              <w:t>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9 839,9</w:t>
            </w: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Алғабас </w:t>
            </w:r>
            <w:r>
              <w:br/>
            </w:r>
            <w:r>
              <w:rPr>
                <w:rFonts w:ascii="Times New Roman"/>
                <w:b w:val="false"/>
                <w:i w:val="false"/>
                <w:color w:val="000000"/>
                <w:sz w:val="20"/>
              </w:rPr>
              <w:t>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9 990,4</w:t>
            </w:r>
            <w:r>
              <w:br/>
            </w:r>
            <w:r>
              <w:rPr>
                <w:rFonts w:ascii="Times New Roman"/>
                <w:b w:val="false"/>
                <w:i w:val="false"/>
                <w:color w:val="000000"/>
                <w:sz w:val="20"/>
              </w:rPr>
              <w:t>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9 990,4</w:t>
            </w: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Достық </w:t>
            </w:r>
            <w:r>
              <w:br/>
            </w:r>
            <w:r>
              <w:rPr>
                <w:rFonts w:ascii="Times New Roman"/>
                <w:b w:val="false"/>
                <w:i w:val="false"/>
                <w:color w:val="000000"/>
                <w:sz w:val="20"/>
              </w:rPr>
              <w:t>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12 103,1</w:t>
            </w:r>
            <w:r>
              <w:br/>
            </w:r>
            <w:r>
              <w:rPr>
                <w:rFonts w:ascii="Times New Roman"/>
                <w:b w:val="false"/>
                <w:i w:val="false"/>
                <w:color w:val="000000"/>
                <w:sz w:val="20"/>
              </w:rPr>
              <w:t>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12 060,1</w:t>
            </w: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Жазық </w:t>
            </w:r>
            <w:r>
              <w:br/>
            </w:r>
            <w:r>
              <w:rPr>
                <w:rFonts w:ascii="Times New Roman"/>
                <w:b w:val="false"/>
                <w:i w:val="false"/>
                <w:color w:val="000000"/>
                <w:sz w:val="20"/>
              </w:rPr>
              <w:t>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9 848,1</w:t>
            </w:r>
            <w:r>
              <w:br/>
            </w:r>
            <w:r>
              <w:rPr>
                <w:rFonts w:ascii="Times New Roman"/>
                <w:b w:val="false"/>
                <w:i w:val="false"/>
                <w:color w:val="000000"/>
                <w:sz w:val="20"/>
              </w:rPr>
              <w:t>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9 261,1</w:t>
            </w: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587,0</w:t>
            </w:r>
            <w:r>
              <w:br/>
            </w: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Жиенәлі </w:t>
            </w:r>
            <w:r>
              <w:br/>
            </w:r>
            <w:r>
              <w:rPr>
                <w:rFonts w:ascii="Times New Roman"/>
                <w:b w:val="false"/>
                <w:i w:val="false"/>
                <w:color w:val="000000"/>
                <w:sz w:val="20"/>
              </w:rPr>
              <w:t>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10 398,1</w:t>
            </w:r>
            <w:r>
              <w:br/>
            </w:r>
            <w:r>
              <w:rPr>
                <w:rFonts w:ascii="Times New Roman"/>
                <w:b w:val="false"/>
                <w:i w:val="false"/>
                <w:color w:val="000000"/>
                <w:sz w:val="20"/>
              </w:rPr>
              <w:t>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10 335,1</w:t>
            </w: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Знаменка</w:t>
            </w:r>
            <w:r>
              <w:br/>
            </w:r>
            <w:r>
              <w:rPr>
                <w:rFonts w:ascii="Times New Roman"/>
                <w:b w:val="false"/>
                <w:i w:val="false"/>
                <w:color w:val="000000"/>
                <w:sz w:val="20"/>
              </w:rPr>
              <w:t>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13 145,8</w:t>
            </w:r>
            <w:r>
              <w:br/>
            </w:r>
            <w:r>
              <w:rPr>
                <w:rFonts w:ascii="Times New Roman"/>
                <w:b w:val="false"/>
                <w:i w:val="false"/>
                <w:color w:val="000000"/>
                <w:sz w:val="20"/>
              </w:rPr>
              <w:t>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12 622,1</w:t>
            </w: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523,7</w:t>
            </w:r>
            <w:r>
              <w:br/>
            </w: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Ертіс </w:t>
            </w:r>
            <w:r>
              <w:br/>
            </w:r>
            <w:r>
              <w:rPr>
                <w:rFonts w:ascii="Times New Roman"/>
                <w:b w:val="false"/>
                <w:i w:val="false"/>
                <w:color w:val="000000"/>
                <w:sz w:val="20"/>
              </w:rPr>
              <w:t>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12 290,5</w:t>
            </w:r>
            <w:r>
              <w:br/>
            </w:r>
            <w:r>
              <w:rPr>
                <w:rFonts w:ascii="Times New Roman"/>
                <w:b w:val="false"/>
                <w:i w:val="false"/>
                <w:color w:val="000000"/>
                <w:sz w:val="20"/>
              </w:rPr>
              <w:t>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12 290,5</w:t>
            </w: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Қараөлең</w:t>
            </w:r>
            <w:r>
              <w:br/>
            </w:r>
            <w:r>
              <w:rPr>
                <w:rFonts w:ascii="Times New Roman"/>
                <w:b w:val="false"/>
                <w:i w:val="false"/>
                <w:color w:val="000000"/>
                <w:sz w:val="20"/>
              </w:rPr>
              <w:t>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12 238,4</w:t>
            </w:r>
            <w:r>
              <w:br/>
            </w:r>
            <w:r>
              <w:rPr>
                <w:rFonts w:ascii="Times New Roman"/>
                <w:b w:val="false"/>
                <w:i w:val="false"/>
                <w:color w:val="000000"/>
                <w:sz w:val="20"/>
              </w:rPr>
              <w:t>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12 238,4</w:t>
            </w: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Новобаженово</w:t>
            </w:r>
            <w:r>
              <w:br/>
            </w:r>
            <w:r>
              <w:rPr>
                <w:rFonts w:ascii="Times New Roman"/>
                <w:b w:val="false"/>
                <w:i w:val="false"/>
                <w:color w:val="000000"/>
                <w:sz w:val="20"/>
              </w:rPr>
              <w:t>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13 571,2</w:t>
            </w:r>
            <w:r>
              <w:br/>
            </w:r>
            <w:r>
              <w:rPr>
                <w:rFonts w:ascii="Times New Roman"/>
                <w:b w:val="false"/>
                <w:i w:val="false"/>
                <w:color w:val="000000"/>
                <w:sz w:val="20"/>
              </w:rPr>
              <w:t>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13 571,2</w:t>
            </w: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Озерки</w:t>
            </w:r>
            <w:r>
              <w:br/>
            </w:r>
            <w:r>
              <w:rPr>
                <w:rFonts w:ascii="Times New Roman"/>
                <w:b w:val="false"/>
                <w:i w:val="false"/>
                <w:color w:val="000000"/>
                <w:sz w:val="20"/>
              </w:rPr>
              <w:t>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14 062,7</w:t>
            </w:r>
            <w:r>
              <w:br/>
            </w:r>
            <w:r>
              <w:rPr>
                <w:rFonts w:ascii="Times New Roman"/>
                <w:b w:val="false"/>
                <w:i w:val="false"/>
                <w:color w:val="000000"/>
                <w:sz w:val="20"/>
              </w:rPr>
              <w:t>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14 062,7</w:t>
            </w: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Приречный </w:t>
            </w:r>
            <w:r>
              <w:br/>
            </w:r>
            <w:r>
              <w:rPr>
                <w:rFonts w:ascii="Times New Roman"/>
                <w:b w:val="false"/>
                <w:i w:val="false"/>
                <w:color w:val="000000"/>
                <w:sz w:val="20"/>
              </w:rPr>
              <w:t>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12 897,6</w:t>
            </w:r>
            <w:r>
              <w:br/>
            </w:r>
            <w:r>
              <w:rPr>
                <w:rFonts w:ascii="Times New Roman"/>
                <w:b w:val="false"/>
                <w:i w:val="false"/>
                <w:color w:val="000000"/>
                <w:sz w:val="20"/>
              </w:rPr>
              <w:t>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11 904,6</w:t>
            </w: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868,0</w:t>
            </w:r>
            <w:r>
              <w:br/>
            </w: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Таңат </w:t>
            </w:r>
            <w:r>
              <w:br/>
            </w:r>
            <w:r>
              <w:rPr>
                <w:rFonts w:ascii="Times New Roman"/>
                <w:b w:val="false"/>
                <w:i w:val="false"/>
                <w:color w:val="000000"/>
                <w:sz w:val="20"/>
              </w:rPr>
              <w:t>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9 665,2</w:t>
            </w:r>
            <w:r>
              <w:br/>
            </w:r>
            <w:r>
              <w:rPr>
                <w:rFonts w:ascii="Times New Roman"/>
                <w:b w:val="false"/>
                <w:i w:val="false"/>
                <w:color w:val="000000"/>
                <w:sz w:val="20"/>
              </w:rPr>
              <w:t>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9 665,2</w:t>
            </w: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Шүлбі кенті</w:t>
            </w:r>
            <w:r>
              <w:br/>
            </w:r>
            <w:r>
              <w:rPr>
                <w:rFonts w:ascii="Times New Roman"/>
                <w:b w:val="false"/>
                <w:i w:val="false"/>
                <w:color w:val="000000"/>
                <w:sz w:val="20"/>
              </w:rPr>
              <w:t>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12 876,9</w:t>
            </w:r>
            <w:r>
              <w:br/>
            </w:r>
            <w:r>
              <w:rPr>
                <w:rFonts w:ascii="Times New Roman"/>
                <w:b w:val="false"/>
                <w:i w:val="false"/>
                <w:color w:val="000000"/>
                <w:sz w:val="20"/>
              </w:rPr>
              <w:t>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12 876,9</w:t>
            </w: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Шаған кенті</w:t>
            </w:r>
            <w:r>
              <w:br/>
            </w:r>
            <w:r>
              <w:rPr>
                <w:rFonts w:ascii="Times New Roman"/>
                <w:b w:val="false"/>
                <w:i w:val="false"/>
                <w:color w:val="000000"/>
                <w:sz w:val="20"/>
              </w:rPr>
              <w:t>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9 224,0</w:t>
            </w:r>
            <w:r>
              <w:br/>
            </w:r>
            <w:r>
              <w:rPr>
                <w:rFonts w:ascii="Times New Roman"/>
                <w:b w:val="false"/>
                <w:i w:val="false"/>
                <w:color w:val="000000"/>
                <w:sz w:val="20"/>
              </w:rPr>
              <w:t>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9 224,0</w:t>
            </w: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бойынша барлығы</w:t>
            </w:r>
            <w:r>
              <w:br/>
            </w:r>
            <w:r>
              <w:rPr>
                <w:rFonts w:ascii="Times New Roman"/>
                <w:b w:val="false"/>
                <w:i w:val="false"/>
                <w:color w:val="000000"/>
                <w:sz w:val="20"/>
              </w:rPr>
              <w:t>
 </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182 586,8</w:t>
            </w:r>
            <w:r>
              <w:br/>
            </w:r>
            <w:r>
              <w:rPr>
                <w:rFonts w:ascii="Times New Roman"/>
                <w:b w:val="false"/>
                <w:i w:val="false"/>
                <w:color w:val="000000"/>
                <w:sz w:val="20"/>
              </w:rPr>
              <w:t>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180 290,1</w:t>
            </w: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1 443,7</w:t>
            </w:r>
            <w:r>
              <w:br/>
            </w: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587,0</w:t>
            </w:r>
            <w:r>
              <w:br/>
            </w: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