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ca17" w14:textId="fe1ca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Аягөз ауданының бюджеті туралы" Аягөз аудандық мәслихатының 2014 жылғы 24 желтоқсандағы № 30/206-V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2015 жылғы 08 сәуірдегі N 35/248-V шешімі. Шығыс Қазақстан облысының Әділет департаментінде 2015 жылғы 14 сәуірде N 3874 болып тіркелді. Күші жойылды - Шығыс Қазақстан облысы Аягөз аудандық мәслихатының 2015 жылғы 23 желтоқсандағы N 43/312-V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аудандық мәслихатының 23.12.2015 N 43/312-V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және Шығыс Қазақстан облыстық мәслихатының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2015 жылғы 27 наурыздағы № 26/317-V (нормативтік құқықтық актілерді мемлекеттік тіркеу Тізілімінде 3808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Аягөз аудандық мәслихатының 2014 жылғы 24 желтоқсандағы № 30/206-V "2015-2017 жылдарға арналған Аягөз ауданының бюджеті туралы" (нормативтік құқықтық актілерді мемлекеттік тіркеу Тізілімінде 3609 нөмірімен тіркелген, "Аягөз жаңалықтары" газетінің 2015 жылғы 14 қаңтарда № 4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2015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xml:space="preserve">кірістер – 5606221,8 мың теңге, соның ішінде: </w:t>
      </w:r>
      <w:r>
        <w:br/>
      </w:r>
      <w:r>
        <w:rPr>
          <w:rFonts w:ascii="Times New Roman"/>
          <w:b w:val="false"/>
          <w:i w:val="false"/>
          <w:color w:val="000000"/>
          <w:sz w:val="28"/>
        </w:rPr>
        <w:t>
      </w:t>
      </w:r>
      <w:r>
        <w:rPr>
          <w:rFonts w:ascii="Times New Roman"/>
          <w:b w:val="false"/>
          <w:i w:val="false"/>
          <w:color w:val="000000"/>
          <w:sz w:val="28"/>
        </w:rPr>
        <w:t xml:space="preserve">салықтық түсімдер – 2466567,0 мың теңге; </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21679,0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78561,0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3039414,8 мың теңге;</w:t>
      </w:r>
      <w:r>
        <w:br/>
      </w:r>
      <w:r>
        <w:rPr>
          <w:rFonts w:ascii="Times New Roman"/>
          <w:b w:val="false"/>
          <w:i w:val="false"/>
          <w:color w:val="000000"/>
          <w:sz w:val="28"/>
        </w:rPr>
        <w:t>
      </w:t>
      </w:r>
      <w:r>
        <w:rPr>
          <w:rFonts w:ascii="Times New Roman"/>
          <w:b w:val="false"/>
          <w:i w:val="false"/>
          <w:color w:val="000000"/>
          <w:sz w:val="28"/>
        </w:rPr>
        <w:t xml:space="preserve">шығындар – 5643377,0 мың теңге; </w:t>
      </w:r>
      <w:r>
        <w:br/>
      </w:r>
      <w:r>
        <w:rPr>
          <w:rFonts w:ascii="Times New Roman"/>
          <w:b w:val="false"/>
          <w:i w:val="false"/>
          <w:color w:val="000000"/>
          <w:sz w:val="28"/>
        </w:rPr>
        <w:t>
      </w:t>
      </w:r>
      <w:r>
        <w:rPr>
          <w:rFonts w:ascii="Times New Roman"/>
          <w:b w:val="false"/>
          <w:i w:val="false"/>
          <w:color w:val="000000"/>
          <w:sz w:val="28"/>
        </w:rPr>
        <w:t>таза бюджеттік кредит беру – 17949,0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20811,0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2862,0 мың теңге; </w:t>
      </w:r>
      <w:r>
        <w:br/>
      </w:r>
      <w:r>
        <w:rPr>
          <w:rFonts w:ascii="Times New Roman"/>
          <w:b w:val="false"/>
          <w:i w:val="false"/>
          <w:color w:val="000000"/>
          <w:sz w:val="28"/>
        </w:rPr>
        <w:t>
      </w:t>
      </w:r>
      <w:r>
        <w:rPr>
          <w:rFonts w:ascii="Times New Roman"/>
          <w:b w:val="false"/>
          <w:i w:val="false"/>
          <w:color w:val="000000"/>
          <w:sz w:val="28"/>
        </w:rPr>
        <w:t>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 xml:space="preserve">бюджет тапшылығы (профициті) – - 55104,2 мың теңге; </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(профицитін пайдалану) – 55104,2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шешiм 2015 жылдың 1 қаңтарынан бастап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Кусагов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Аягөз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Бозтаев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1 қосымша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Аягөз аудандық мәслихатының</w:t>
            </w:r>
            <w:r>
              <w:br/>
            </w:r>
            <w:r>
              <w:rPr>
                <w:rFonts w:ascii="Times New Roman"/>
                <w:b w:val="false"/>
                <w:i w:val="false"/>
                <w:color w:val="000000"/>
                <w:sz w:val="20"/>
              </w:rPr>
              <w:t>2015 жылғы 8 сәуірдегі</w:t>
            </w:r>
            <w:r>
              <w:br/>
            </w:r>
            <w:r>
              <w:rPr>
                <w:rFonts w:ascii="Times New Roman"/>
                <w:b w:val="false"/>
                <w:i w:val="false"/>
                <w:color w:val="000000"/>
                <w:sz w:val="20"/>
              </w:rPr>
              <w:t>№ 35/248-V</w:t>
            </w:r>
            <w:r>
              <w:br/>
            </w:r>
            <w:r>
              <w:rPr>
                <w:rFonts w:ascii="Times New Roman"/>
                <w:b w:val="false"/>
                <w:i w:val="false"/>
                <w:color w:val="000000"/>
                <w:sz w:val="20"/>
              </w:rPr>
              <w:t>шешімімен бекітілген</w:t>
            </w:r>
          </w:p>
        </w:tc>
      </w:tr>
    </w:tbl>
    <w:bookmarkStart w:name="z141" w:id="0"/>
    <w:p>
      <w:pPr>
        <w:spacing w:after="0"/>
        <w:ind w:left="0"/>
        <w:jc w:val="left"/>
      </w:pPr>
      <w:r>
        <w:rPr>
          <w:rFonts w:ascii="Times New Roman"/>
          <w:b/>
          <w:i w:val="false"/>
          <w:color w:val="000000"/>
        </w:rPr>
        <w:t xml:space="preserve"> 2015 жылға нақтыланған Аягөз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602"/>
        <w:gridCol w:w="602"/>
        <w:gridCol w:w="602"/>
        <w:gridCol w:w="8146"/>
        <w:gridCol w:w="18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5606221,8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2466567,0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865889,0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865889,0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770057,0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10317,0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663581,0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663581,0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663581,0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862725,0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744511,0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740311,0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мүлкiне салынатын салық</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жеке тұлғалардан алынатын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89530,0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көлiк құралдарына салынатын салық</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11494,0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көлiк құралдарына салынатын салық</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78036,0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63718,0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38264,0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38264,0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түрлерiмен айналысу құқығы үшiн алынатын лицензиялық алым</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 мемлекеттік тіркегені, сондай-ақ оларды қайта тіркегені үшін алым</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7346,0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Тұрғылықты жерiн тiркегенi үшiн 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Аңшы қуәлігің бергені (қайта ресімдеу) және оны жыл сайын тіркегені үшін алынатын 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Тракторшы-машинистің куәлігі берілгені үшін алынатын мемлекеттік баж</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21679,0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кірістер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5773,0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Иесіз мүлікті,белгіленген тәртіппен комуналдық меншікке өтеусіз өткен мүлікті, қадағалаусыз жануарларды,олжаларды,сондай-ақ мұрагерлік құқығы бойынша мемлекетке өткен мүлікті сатудан алынатын түсімдер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өсімақылар, санкциялар, өндіріп алулар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15635,0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78561,0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78561,0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77429,0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77429,0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жалдау құқығын сатқаны үшін төлем</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3039414,8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3039414,8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3039414,8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751112,0</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491481,8</w:t>
            </w: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1796821,0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1081"/>
        <w:gridCol w:w="1081"/>
        <w:gridCol w:w="1081"/>
        <w:gridCol w:w="4701"/>
        <w:gridCol w:w="283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5643377,0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437704,8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378023,8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16977,8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16784,8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110980,0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110067,0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250066,0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248092,0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34632,0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34632,0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22299,0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22197,0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5877,0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3508144,4</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420331,0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420331,0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140804,0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134234,0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247692,0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31835,0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2836585,6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8564,0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62375,0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2762292,6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2713031,6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144729,0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2568302,6</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49261,0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251227,8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103746,0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21734,0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14197,0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25150,0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147481,8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147481,8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147481,8</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519602,0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403165,0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403165,0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47034,0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39558,0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39558,0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23305,0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79297,0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73114,0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20477,0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28901,0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27138,0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әлеуметтік қызмет көрсету аумақтық орталығы</w:t>
            </w: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49245,0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 ақылар</w:t>
            </w: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77636,0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77636,0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w:t>
            </w:r>
            <w:r>
              <w:br/>
            </w:r>
            <w:r>
              <w:rPr>
                <w:rFonts w:ascii="Times New Roman"/>
                <w:b w:val="false"/>
                <w:i w:val="false"/>
                <w:color w:val="000000"/>
                <w:sz w:val="20"/>
              </w:rPr>
              <w:t>
жеке көмекшілермен қамтамасыз 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116437,0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116437,0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25353,0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77091,0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69199,0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7892,0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10693,0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160258,7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18635,7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берілетін трансферттер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7635,7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жүйелерін дамыту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94623,0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94489,0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21096,0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мен көгалдандыру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69956,0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69956,0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188976,0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97747,0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97747,0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97747,0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93480,0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38268,0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10637,0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26872,0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43941,0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22543,0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13971,0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210474,0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шарушылығы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69749,0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12973,0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51319,0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8983,0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Қаңғыбас иттер мен мысықтарды аулауды және жоюды ұйымдастыру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130695,0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251458,2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243778,2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167892,2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 көшелеріндегі автомобиль жолдарын күрделі және орташа жөндеу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57853,2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75886,0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75886,0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348362,2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қызметті қолдау және бәсекелестікті қорғау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9115,0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339247,2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39247,2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39247,2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18320,1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16927,1</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8148,7</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ІҮ. Қаржы активтерімен жасалатын операциялар бойынша сальдо</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 Бюджет тапшылығы (профициті)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-55104,2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ҮІ. Бюджет тапшылығын қаржыландыру (профицитін пайдалану)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55104,2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37155,2</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37155,2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