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7e4d" w14:textId="bae7e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2015 жылғы 31 наурыздағы № 283/41-5 "Целиноград ауданында тұратын аз қамтылған отбасыларға (азаматтарға) тұрғын үй көмегін көрсету мөлшері мен тәртібін анықтау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2016 жылғы 28 наурыздағы № 10/1-6 шешімі. Ақмола облысының Әділет департаментінде 2016 жылғы 22 сәуірде № 5307 болып тіркелді. Күші жойылды - Ақмола облысы Целиноград аудандық мәслихатының 2020 жылғы 20 ақпандағы № 385/57-6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Целиноград аудандық мәслихатының 20.02.2020 </w:t>
      </w:r>
      <w:r>
        <w:rPr>
          <w:rFonts w:ascii="Times New Roman"/>
          <w:b w:val="false"/>
          <w:i w:val="false"/>
          <w:color w:val="000000"/>
          <w:sz w:val="28"/>
        </w:rPr>
        <w:t>№ 385/57-6</w:t>
      </w:r>
      <w:r>
        <w:rPr>
          <w:rFonts w:ascii="Times New Roman"/>
          <w:b w:val="false"/>
          <w:i w:val="false"/>
          <w:color w:val="ff0000"/>
          <w:sz w:val="28"/>
        </w:rPr>
        <w:t xml:space="preserve"> (ресми жарияланған күнінен бастап қолданысқа енгізіледі) шешімімен. </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 </w:t>
      </w:r>
      <w:r>
        <w:rPr>
          <w:rFonts w:ascii="Times New Roman"/>
          <w:b w:val="false"/>
          <w:i w:val="false"/>
          <w:color w:val="000000"/>
          <w:sz w:val="28"/>
        </w:rPr>
        <w:t>2-тармағына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xml:space="preserve">
      </w:t>
      </w:r>
      <w:r>
        <w:rPr>
          <w:rFonts w:ascii="Times New Roman"/>
          <w:b w:val="false"/>
          <w:i w:val="false"/>
          <w:color w:val="000000"/>
          <w:sz w:val="28"/>
        </w:rPr>
        <w:t xml:space="preserve">1. Целиноград аудандық мәслихатының "Целиноград ауданында тұратын аз қамтылған отбасыларға (азаматтарға) тұрғын үй көмегін көрсету мөлшері мен тәртібін анықтау туралы" 2015 жылғы 31 наурыздағы № 283/41-5 (Нормативтік құқықтық актілерді мемлекеттік тіркеу тізілімінде № 4760 болып тіркелген, 2015 жылғы 24 сәуірде "Вести Акмола", "Ақмол ақпараты"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шешімге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Тұрғын үй көмегін көрсету туралы белгіленген нысан бойынша өтінішті тұрғын үй иесі, жалдаушы (қосымша жалдаушы) (не сенімхат бойынша оның өкілі) "Азаматтарға арналған үкімет" мемлекеттік корпорациясы" коммерциялық емес акционерлік қоғамы (бұдан әрі – қоғам) немесе "электрондық үкіметтің" www.egov.kz веб-порталы арқылы береді.</w:t>
      </w:r>
      <w:r>
        <w:br/>
      </w:r>
      <w:r>
        <w:rPr>
          <w:rFonts w:ascii="Times New Roman"/>
          <w:b w:val="false"/>
          <w:i w:val="false"/>
          <w:color w:val="000000"/>
          <w:sz w:val="28"/>
        </w:rPr>
        <w:t>
      9. Қажетті құжаттардың тізбесі "Тұрғын үй-коммуналдық шаруашылық саласындағы мемлекеттік көрсетілетін қызметтер стандарттарын бекіту туралы" 2015 жылғы 9 сәуірдегі № 319 Қазақстан Республикасы Ұлттық экономика министрінің бұйрығымен бекітілген "Тұрғын үй көмегін тағайындау" мемлекеттік көрсетілетін қызмет стандартының 9-тармағымен анықталады.</w:t>
      </w:r>
      <w:r>
        <w:br/>
      </w:r>
      <w:r>
        <w:rPr>
          <w:rFonts w:ascii="Times New Roman"/>
          <w:b w:val="false"/>
          <w:i w:val="false"/>
          <w:color w:val="000000"/>
          <w:sz w:val="28"/>
        </w:rPr>
        <w:t>
      Өтініш беруші құжаттардың толық топтамасын ұсынбаған жағдайда қоғам қызметкері белгіленген нысан бойынша құжаттарды қабылдаудан бас тарту туралы қолхат береді.".</w:t>
      </w:r>
      <w:r>
        <w:br/>
      </w:r>
      <w:r>
        <w:rPr>
          <w:rFonts w:ascii="Times New Roman"/>
          <w:b w:val="false"/>
          <w:i w:val="false"/>
          <w:color w:val="000000"/>
          <w:sz w:val="28"/>
        </w:rPr>
        <w:t xml:space="preserve">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Целиноград аудандық</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Б.Ибраев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Целиноград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Целиноград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М.Тәткеев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28.03.2016</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"Целиноград ауданының жұмыспен</w:t>
            </w:r>
            <w:r>
              <w:br/>
            </w:r>
            <w:r>
              <w:rPr>
                <w:rFonts w:ascii="Times New Roman"/>
                <w:b w:val="false"/>
                <w:i/>
                <w:color w:val="000000"/>
                <w:sz w:val="20"/>
              </w:rPr>
              <w:t>қамту және әлеуметтік</w:t>
            </w:r>
            <w:r>
              <w:br/>
            </w:r>
            <w:r>
              <w:rPr>
                <w:rFonts w:ascii="Times New Roman"/>
                <w:b w:val="false"/>
                <w:i/>
                <w:color w:val="000000"/>
                <w:sz w:val="20"/>
              </w:rPr>
              <w:t>бағдарламалар бөлімі"</w:t>
            </w:r>
            <w:r>
              <w:br/>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Р.Ғабдуллина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28.03.2016</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