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1e2af" w14:textId="a81e2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 мен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2016 жылғы 5 шілдедегі VI шақырылған IV сессиясының № 1309/4 шешімі. Қарағанды облысының Әділет департаментінде 2016 жылғы 13 шілдеде № 3891 болып тіркелді. Күші жойылды - Қарағанды облысы Шахтинск қалалық мәслихатының 2018 жылғы 10 мамырдағы № 1515/21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Шахтинск қалалық мәслихатының 10.05.2018 № 1515/21 (алғаш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386-бабының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444-бабының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жер заңнамасына сәйкес пайдаланылмайтын ауыл шаруашылығы мақсатындағы жерлерге жер салығының базалық мөлшерлемелері мен бірыңғай жер салығының мөлшерлемелері он есеге жоғарылатылсын.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күнінен кейiн күнтiзбелiк он күн өткен соң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О. Файзулина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Шахтинск қаласының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5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шілде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Шахтинск қаласы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 басқармасының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Сатыбалдин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_5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_шілде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"Шахтинск қаласының жер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қатынастары, сәулет және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құрылысы бөлімі"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мекемесінің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Маковий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_5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_шілде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_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