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4f22d" w14:textId="8d4f2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"Қазалы аудандық мәслихат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2016 жылғы 19 ақпандағы № 390 шешiмi. Қызылорда облысының Әдiлет департаментiнде 2016 жылғы 17 наурызда № 5413 болып тiркелдi. Күші жойылды - Қызылорда облысы Қазалы аудандық мәслихатының 2017 жылғы 23 ақпандағы № 90 шешімімен</w:t>
      </w:r>
    </w:p>
    <w:p>
      <w:pPr>
        <w:spacing w:after="0"/>
        <w:ind w:left="0"/>
        <w:jc w:val="left"/>
      </w:pPr>
      <w:r>
        <w:rPr>
          <w:rFonts w:ascii="Times New Roman"/>
          <w:b w:val="false"/>
          <w:i w:val="false"/>
          <w:color w:val="ff0000"/>
          <w:sz w:val="28"/>
        </w:rPr>
        <w:t>      Ескерту. Күші жойылды - Қызылорда облысы Қазалы аудандық мәслихатының 23.02.2017 </w:t>
      </w:r>
      <w:r>
        <w:rPr>
          <w:rFonts w:ascii="Times New Roman"/>
          <w:b w:val="false"/>
          <w:i w:val="false"/>
          <w:color w:val="ff0000"/>
          <w:sz w:val="28"/>
        </w:rPr>
        <w:t>№ 90 </w:t>
      </w:r>
      <w:r>
        <w:rPr>
          <w:rFonts w:ascii="Times New Roman"/>
          <w:b w:val="false"/>
          <w:i w:val="false"/>
          <w:color w:val="ff0000"/>
          <w:sz w:val="28"/>
        </w:rPr>
        <w:t>шешімімен (алғашқы ресми жарияланған күнiнен бастап қолданысқа енгiзiледi).</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актілердің мемлекеттік тіркеу Тізілімінде 12705 нөмірімен тіркелген) сәйкес Қазалы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“Қазалы аудандық мәслихат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"Қазалы аудандық мәслихат аппараты" мемлекеттік мекемесінің "Б" корпусы мемлекеттік әкімшілік қызметшілерінің қызметін жыл сайынғы бағалаудың әдістемесін бекіту туралы" Қазалы аудандық мәслихатының 2015 жылғы 23 қыркүйектегі </w:t>
      </w:r>
      <w:r>
        <w:rPr>
          <w:rFonts w:ascii="Times New Roman"/>
          <w:b w:val="false"/>
          <w:i w:val="false"/>
          <w:color w:val="000000"/>
          <w:sz w:val="28"/>
        </w:rPr>
        <w:t>№ 350</w:t>
      </w:r>
      <w:r>
        <w:rPr>
          <w:rFonts w:ascii="Times New Roman"/>
          <w:b w:val="false"/>
          <w:i w:val="false"/>
          <w:color w:val="000000"/>
          <w:sz w:val="28"/>
        </w:rPr>
        <w:t xml:space="preserve"> (нормативтік құқықтық актілердің мемлекеттік тіркеу Тізілімінде 2015 жылғы 15 қазанда 5181 нөмірімен тіркелген, аудандық "Тұран Қазалы" газетінің 2015 жылғы 24 қазандағы № 110-111 жарияланған) шешімінің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кезектен</w:t>
            </w:r>
            <w:r>
              <w:br/>
            </w:r>
            <w:r>
              <w:rPr>
                <w:rFonts w:ascii="Times New Roman"/>
                <w:b w:val="false"/>
                <w:i/>
                <w:color w:val="000000"/>
                <w:sz w:val="20"/>
              </w:rPr>
              <w:t>тыс LІV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Бижанов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Бөріқұлақов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2016 жылғы 16 ақпандағы</w:t>
            </w:r>
            <w:r>
              <w:br/>
            </w:r>
            <w:r>
              <w:rPr>
                <w:rFonts w:ascii="Times New Roman"/>
                <w:b w:val="false"/>
                <w:i w:val="false"/>
                <w:color w:val="000000"/>
                <w:sz w:val="20"/>
              </w:rPr>
              <w:t>№ 390 шешімімен бекітілген</w:t>
            </w:r>
          </w:p>
        </w:tc>
      </w:tr>
    </w:tbl>
    <w:bookmarkStart w:name="z12" w:id="0"/>
    <w:p>
      <w:pPr>
        <w:spacing w:after="0"/>
        <w:ind w:left="0"/>
        <w:jc w:val="left"/>
      </w:pPr>
      <w:r>
        <w:rPr>
          <w:rFonts w:ascii="Times New Roman"/>
          <w:b/>
          <w:i w:val="false"/>
          <w:color w:val="000000"/>
        </w:rPr>
        <w:t xml:space="preserve"> “Қазалы аудандық мәслихат аппараты” мемлекеттік мекемесінің “Б” корпусы мемлекеттік әкімшілік қызметшілерінің қызметін бағалаудың Әдістемесі</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“Қазалы аудандық мәслихат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“Қазалы аудандық мәслихат аппараты” мемлекеттік мекемесінің “Б” корпусы мемлекеттік әкімшілік қызметшілерінің (бұдан әрі – қызметшілер)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қызметшінің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Қызметшіні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қызметшілерді бағалау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қызметшінің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Қызметшінің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қызметшінің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қызметшінің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Қазалы аудандық мәслихат хатшысының өкімімен қызметшінің қызметін бағалауды өткізу үшін Бағалау жөніндегі комиссия құрылады.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Қазалы аудандық мәслихат хатшысының өкімі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“Қазалы аудандық мәслихат аппараты” мемлекеттік мекемесінің кадр қызметінің қызметкері (бұдан әрі – Кадр қызметі) болып табылады. Комиссия хатшысы дауыс беруге қатыспайды.</w:t>
      </w:r>
      <w:r>
        <w:br/>
      </w:r>
      <w:r>
        <w:rPr>
          <w:rFonts w:ascii="Times New Roman"/>
          <w:b w:val="false"/>
          <w:i w:val="false"/>
          <w:color w:val="000000"/>
          <w:sz w:val="28"/>
        </w:rPr>
        <w:t>
</w:t>
      </w:r>
    </w:p>
    <w:bookmarkStart w:name="z33"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Қызметші жұмысының жеке жоспары қызметшімен және оның тікелей басшысымен бірлесіп келесі жылдың бірінші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Қызметшіні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қызметші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Қызметші жұмысының жеке жоспарына:</w:t>
      </w:r>
      <w:r>
        <w:br/>
      </w:r>
      <w:r>
        <w:rPr>
          <w:rFonts w:ascii="Times New Roman"/>
          <w:b w:val="false"/>
          <w:i w:val="false"/>
          <w:color w:val="000000"/>
          <w:sz w:val="28"/>
        </w:rPr>
        <w:t>
      </w:t>
      </w:r>
      <w:r>
        <w:rPr>
          <w:rFonts w:ascii="Times New Roman"/>
          <w:b w:val="false"/>
          <w:i w:val="false"/>
          <w:color w:val="000000"/>
          <w:sz w:val="28"/>
        </w:rPr>
        <w:t>1) қызметші туралы дербес деректерді (Т.А.Ә. (болған жағдайда), атқаратын лауазымы,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қызметшінің функционалдық міндеттеріне сәйкес оның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қызметші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“Қазалы аудандық мәслихат аппараты” мемлекеттік мекемесі бойынша салыстыруда анықталады.</w:t>
      </w:r>
      <w:r>
        <w:br/>
      </w:r>
      <w:r>
        <w:rPr>
          <w:rFonts w:ascii="Times New Roman"/>
          <w:b w:val="false"/>
          <w:i w:val="false"/>
          <w:color w:val="000000"/>
          <w:sz w:val="28"/>
        </w:rPr>
        <w:t>
      </w:t>
      </w:r>
      <w:r>
        <w:rPr>
          <w:rFonts w:ascii="Times New Roman"/>
          <w:b w:val="false"/>
          <w:i w:val="false"/>
          <w:color w:val="000000"/>
          <w:sz w:val="28"/>
        </w:rPr>
        <w:t>3) қызметшінің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Кадр қызметіне беріледі. Екінші дана қызметшінің тікелей басшысында болады.</w:t>
      </w:r>
      <w:r>
        <w:br/>
      </w:r>
      <w:r>
        <w:rPr>
          <w:rFonts w:ascii="Times New Roman"/>
          <w:b w:val="false"/>
          <w:i w:val="false"/>
          <w:color w:val="000000"/>
          <w:sz w:val="28"/>
        </w:rPr>
        <w:t>
</w:t>
      </w:r>
    </w:p>
    <w:bookmarkStart w:name="z43"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Кадр қызметі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Кадр қызметі бағалауға жататын қызметшіні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“Қазалы аудандық мәслихат аппараты” мемлекеттік мекемесінің өз ерекшеліктеріне сүйеніп белгіленеді және атқарылған жұмыстың көлемі мен күрделілігін қосу тәртібімен бес деңгейлік шәкіл бойынша орналасады. Бұл ретте көтермеленетін қызмет көрсеткіштері мен түрлеріне Электронды құжат алмасудың бірыңғай жүйесінде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қызметші тікелей басшыдан бекітілген шәкілге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“Қазалы аудандық мәслихат аппараты” мемлекеттік мекемесі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 қызметі, қызметшінің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қызметшіге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қызметші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қызметшінің еңбек тәртібін бұзғаны туралы Кадр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қызметшімен расталады.</w:t>
      </w:r>
      <w:r>
        <w:br/>
      </w:r>
      <w:r>
        <w:rPr>
          <w:rFonts w:ascii="Times New Roman"/>
          <w:b w:val="false"/>
          <w:i w:val="false"/>
          <w:color w:val="000000"/>
          <w:sz w:val="28"/>
        </w:rPr>
        <w:t>
      </w:t>
      </w:r>
      <w:r>
        <w:rPr>
          <w:rFonts w:ascii="Times New Roman"/>
          <w:b w:val="false"/>
          <w:i w:val="false"/>
          <w:color w:val="000000"/>
          <w:sz w:val="28"/>
        </w:rPr>
        <w:t>Қызметшінің бас тартуы құжаттарды Бағалау жөніндегі комиссияның отырысына жіберу үшін кедергі бола алмайды. Бұл жағдайда Кадр қызметі және қызметшінің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6"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қызметші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қызметші растайды.</w:t>
      </w:r>
      <w:r>
        <w:br/>
      </w:r>
      <w:r>
        <w:rPr>
          <w:rFonts w:ascii="Times New Roman"/>
          <w:b w:val="false"/>
          <w:i w:val="false"/>
          <w:color w:val="000000"/>
          <w:sz w:val="28"/>
        </w:rPr>
        <w:t>
      </w:t>
      </w:r>
      <w:r>
        <w:rPr>
          <w:rFonts w:ascii="Times New Roman"/>
          <w:b w:val="false"/>
          <w:i w:val="false"/>
          <w:color w:val="000000"/>
          <w:sz w:val="28"/>
        </w:rPr>
        <w:t>Қызметшінің бас тартуы құжаттарды Бағалау жөніндегі комиссияның отырысына жіберуге кедергі бола алмайды. Бұл жағдайда Кадр қызметі және қызметшінің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1"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қызметшіге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қызметші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қызметшінің лауазымдық міндеттері және қызметтік өзара әрекеттестігіне қарай Кадр қызметі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 қызметіне жіберіледі.</w:t>
      </w:r>
      <w:r>
        <w:br/>
      </w:r>
      <w:r>
        <w:rPr>
          <w:rFonts w:ascii="Times New Roman"/>
          <w:b w:val="false"/>
          <w:i w:val="false"/>
          <w:color w:val="000000"/>
          <w:sz w:val="28"/>
        </w:rPr>
        <w:t>
      </w:t>
      </w:r>
      <w:r>
        <w:rPr>
          <w:rFonts w:ascii="Times New Roman"/>
          <w:b w:val="false"/>
          <w:i w:val="false"/>
          <w:color w:val="000000"/>
          <w:sz w:val="28"/>
        </w:rPr>
        <w:t>33. Кадр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1"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қызметшінің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Кадр қызметі қызметшінің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 “қанағаттанарлықсыз” мәнге (80 баллдан төмен) – 2 балл, “қанағаттанарлық” мәнге (80-нен 105 баллға дейін) – 3 балл, “тиімді” мәнге (106-дан 130 баллға (қоса алғанда) дейін) – 4 балл,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4"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 қызметі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қызметі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 бекітілсін;</w:t>
      </w:r>
      <w:r>
        <w:br/>
      </w:r>
      <w:r>
        <w:rPr>
          <w:rFonts w:ascii="Times New Roman"/>
          <w:b w:val="false"/>
          <w:i w:val="false"/>
          <w:color w:val="000000"/>
          <w:sz w:val="28"/>
        </w:rPr>
        <w:t>
      </w:t>
      </w:r>
      <w:r>
        <w:rPr>
          <w:rFonts w:ascii="Times New Roman"/>
          <w:b w:val="false"/>
          <w:i w:val="false"/>
          <w:color w:val="000000"/>
          <w:sz w:val="28"/>
        </w:rPr>
        <w:t>2) бағалау нәтижелері қайта қаралсын.</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Кадр қызметі қызметшіні бағалау нәтижесін санауда қате жіберсе;</w:t>
      </w:r>
      <w:r>
        <w:br/>
      </w:r>
      <w:r>
        <w:rPr>
          <w:rFonts w:ascii="Times New Roman"/>
          <w:b w:val="false"/>
          <w:i w:val="false"/>
          <w:color w:val="000000"/>
          <w:sz w:val="28"/>
        </w:rPr>
        <w:t>
      </w:t>
      </w:r>
      <w:r>
        <w:rPr>
          <w:rFonts w:ascii="Times New Roman"/>
          <w:b w:val="false"/>
          <w:i w:val="false"/>
          <w:color w:val="000000"/>
          <w:sz w:val="28"/>
        </w:rPr>
        <w:t>41. Кадр қызметі бағалау нәтижелерімен ол аяқталған соң екі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Кадр қызметі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 қызметінде сақталады.</w:t>
      </w:r>
      <w:r>
        <w:br/>
      </w:r>
      <w:r>
        <w:rPr>
          <w:rFonts w:ascii="Times New Roman"/>
          <w:b w:val="false"/>
          <w:i w:val="false"/>
          <w:color w:val="000000"/>
          <w:sz w:val="28"/>
        </w:rPr>
        <w:t>
</w:t>
      </w:r>
    </w:p>
    <w:bookmarkStart w:name="z121"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қызметшімен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“Қазалы аудандық мәслихат аппараты” мемлекеттік мекемесіне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“Қазалы аудандық мәслихат аппараты” мемлекеттік мекемесі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Қызметшінің бағалау нәтижелеріне сотта шағымдануға құқығы бар.</w:t>
      </w:r>
      <w:r>
        <w:br/>
      </w:r>
      <w:r>
        <w:rPr>
          <w:rFonts w:ascii="Times New Roman"/>
          <w:b w:val="false"/>
          <w:i w:val="false"/>
          <w:color w:val="000000"/>
          <w:sz w:val="28"/>
        </w:rPr>
        <w:t>
</w:t>
      </w:r>
    </w:p>
    <w:bookmarkStart w:name="z126"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қызметшілерге төленеді.</w:t>
      </w:r>
      <w:r>
        <w:br/>
      </w:r>
      <w:r>
        <w:rPr>
          <w:rFonts w:ascii="Times New Roman"/>
          <w:b w:val="false"/>
          <w:i w:val="false"/>
          <w:color w:val="000000"/>
          <w:sz w:val="28"/>
        </w:rPr>
        <w:t>
      </w:t>
      </w:r>
      <w:r>
        <w:rPr>
          <w:rFonts w:ascii="Times New Roman"/>
          <w:b w:val="false"/>
          <w:i w:val="false"/>
          <w:color w:val="000000"/>
          <w:sz w:val="28"/>
        </w:rPr>
        <w:t>49. Қызметшіні оқыту (біліктілігін арттыру) жылдық бағалаудың қорытындылары бойынша қызметшінің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Қызметші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қызметші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Қызметшінің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қызметші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Қызметшілерді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 xml:space="preserve">мемлекеттік әкімшілік қызметшілерінің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 xml:space="preserve"> 1-қосымша</w:t>
            </w:r>
            <w:r>
              <w:br/>
            </w:r>
            <w:r>
              <w:rPr>
                <w:rFonts w:ascii="Times New Roman"/>
                <w:b w:val="false"/>
                <w:i w:val="false"/>
                <w:color w:val="000000"/>
                <w:sz w:val="20"/>
              </w:rPr>
              <w:t>нысан</w:t>
            </w:r>
          </w:p>
        </w:tc>
      </w:tr>
    </w:tbl>
    <w:bookmarkStart w:name="z136" w:id="11"/>
    <w:p>
      <w:pPr>
        <w:spacing w:after="0"/>
        <w:ind w:left="0"/>
        <w:jc w:val="left"/>
      </w:pPr>
      <w:r>
        <w:rPr>
          <w:rFonts w:ascii="Times New Roman"/>
          <w:b/>
          <w:i w:val="false"/>
          <w:color w:val="000000"/>
        </w:rPr>
        <w:t xml:space="preserve"> “Б” корпусы мемлекеттік әкімшілік қызметшісінің жеке жұмыс жоспары </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_________________________________________________________жыл</w:t>
      </w:r>
      <w:r>
        <w:br/>
      </w: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8"/>
        <w:gridCol w:w="4806"/>
        <w:gridCol w:w="3956"/>
      </w:tblGrid>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р/с</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127"/>
        <w:gridCol w:w="7173"/>
      </w:tblGrid>
      <w:tr>
        <w:trPr>
          <w:trHeight w:val="30" w:hRule="atLeast"/>
        </w:trPr>
        <w:tc>
          <w:tcPr>
            <w:tcW w:w="512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w:t>
            </w:r>
            <w:r>
              <w:rPr>
                <w:rFonts w:ascii="Times New Roman"/>
                <w:b w:val="false"/>
                <w:i w:val="false"/>
                <w:color w:val="000000"/>
                <w:sz w:val="20"/>
              </w:rPr>
              <w:t>Т.А.Ә. (болған жағдайда)_______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w:t>
            </w:r>
            <w:r>
              <w:br/>
            </w:r>
            <w:r>
              <w:rPr>
                <w:rFonts w:ascii="Times New Roman"/>
                <w:b w:val="false"/>
                <w:i w:val="false"/>
                <w:color w:val="000000"/>
                <w:sz w:val="20"/>
              </w:rPr>
              <w:t>
</w:t>
            </w:r>
          </w:p>
        </w:tc>
        <w:tc>
          <w:tcPr>
            <w:tcW w:w="717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 xml:space="preserve"> 2-қосымша</w:t>
            </w:r>
            <w:r>
              <w:br/>
            </w:r>
            <w:r>
              <w:rPr>
                <w:rFonts w:ascii="Times New Roman"/>
                <w:b w:val="false"/>
                <w:i w:val="false"/>
                <w:color w:val="000000"/>
                <w:sz w:val="20"/>
              </w:rPr>
              <w:t>нысан</w:t>
            </w:r>
          </w:p>
        </w:tc>
      </w:tr>
    </w:tbl>
    <w:bookmarkStart w:name="z158" w:id="12"/>
    <w:p>
      <w:pPr>
        <w:spacing w:after="0"/>
        <w:ind w:left="0"/>
        <w:jc w:val="left"/>
      </w:pPr>
      <w:r>
        <w:rPr>
          <w:rFonts w:ascii="Times New Roman"/>
          <w:b/>
          <w:i w:val="false"/>
          <w:color w:val="000000"/>
        </w:rPr>
        <w:t xml:space="preserve"> Бағалау парағы</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2230"/>
        <w:gridCol w:w="1573"/>
        <w:gridCol w:w="1574"/>
        <w:gridCol w:w="2231"/>
        <w:gridCol w:w="1574"/>
        <w:gridCol w:w="1574"/>
        <w:gridCol w:w="589"/>
      </w:tblGrid>
      <w:tr>
        <w:trPr>
          <w:trHeight w:val="30" w:hRule="atLeast"/>
        </w:trPr>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24"/>
        <w:gridCol w:w="6676"/>
      </w:tblGrid>
      <w:tr>
        <w:trPr>
          <w:trHeight w:val="30" w:hRule="atLeast"/>
        </w:trPr>
        <w:tc>
          <w:tcPr>
            <w:tcW w:w="562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 (болған жағдайда)_______</w:t>
            </w:r>
            <w:r>
              <w:br/>
            </w:r>
            <w:r>
              <w:rPr>
                <w:rFonts w:ascii="Times New Roman"/>
                <w:b w:val="false"/>
                <w:i w:val="false"/>
                <w:color w:val="000000"/>
                <w:sz w:val="20"/>
              </w:rPr>
              <w:t>
</w:t>
            </w:r>
            <w:r>
              <w:rPr>
                <w:rFonts w:ascii="Times New Roman"/>
                <w:b w:val="false"/>
                <w:i w:val="false"/>
                <w:color w:val="000000"/>
                <w:sz w:val="20"/>
              </w:rPr>
              <w:t>күні 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676"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жағдайда)____________</w:t>
            </w:r>
            <w:r>
              <w:br/>
            </w:r>
            <w:r>
              <w:rPr>
                <w:rFonts w:ascii="Times New Roman"/>
                <w:b w:val="false"/>
                <w:i w:val="false"/>
                <w:color w:val="000000"/>
                <w:sz w:val="20"/>
              </w:rPr>
              <w:t>
</w:t>
            </w:r>
            <w:r>
              <w:rPr>
                <w:rFonts w:ascii="Times New Roman"/>
                <w:b w:val="false"/>
                <w:i w:val="false"/>
                <w:color w:val="000000"/>
                <w:sz w:val="20"/>
              </w:rPr>
              <w:t>күні _______________________________</w:t>
            </w:r>
            <w:r>
              <w:br/>
            </w:r>
            <w:r>
              <w:rPr>
                <w:rFonts w:ascii="Times New Roman"/>
                <w:b w:val="false"/>
                <w:i w:val="false"/>
                <w:color w:val="000000"/>
                <w:sz w:val="20"/>
              </w:rPr>
              <w:t>
қолы _______________________________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80" w:id="13"/>
    <w:p>
      <w:pPr>
        <w:spacing w:after="0"/>
        <w:ind w:left="0"/>
        <w:jc w:val="left"/>
      </w:pPr>
      <w:r>
        <w:rPr>
          <w:rFonts w:ascii="Times New Roman"/>
          <w:b/>
          <w:i w:val="false"/>
          <w:color w:val="000000"/>
        </w:rPr>
        <w:t xml:space="preserve"> Бағалау парағы</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1093"/>
        <w:gridCol w:w="4703"/>
        <w:gridCol w:w="2640"/>
        <w:gridCol w:w="1439"/>
        <w:gridCol w:w="925"/>
      </w:tblGrid>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93"/>
        <w:gridCol w:w="6307"/>
      </w:tblGrid>
      <w:tr>
        <w:trPr>
          <w:trHeight w:val="30" w:hRule="atLeast"/>
        </w:trPr>
        <w:tc>
          <w:tcPr>
            <w:tcW w:w="59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 (болған жағдай ____________________________</w:t>
            </w:r>
            <w:r>
              <w:br/>
            </w:r>
            <w:r>
              <w:rPr>
                <w:rFonts w:ascii="Times New Roman"/>
                <w:b w:val="false"/>
                <w:i w:val="false"/>
                <w:color w:val="000000"/>
                <w:sz w:val="20"/>
              </w:rPr>
              <w:t>
</w:t>
            </w:r>
            <w:r>
              <w:rPr>
                <w:rFonts w:ascii="Times New Roman"/>
                <w:b w:val="false"/>
                <w:i w:val="false"/>
                <w:color w:val="000000"/>
                <w:sz w:val="20"/>
              </w:rPr>
              <w:t>күні _______________________</w:t>
            </w:r>
            <w:r>
              <w:br/>
            </w:r>
            <w:r>
              <w:rPr>
                <w:rFonts w:ascii="Times New Roman"/>
                <w:b w:val="false"/>
                <w:i w:val="false"/>
                <w:color w:val="000000"/>
                <w:sz w:val="20"/>
              </w:rPr>
              <w:t>
қолы _______________________</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 _____________________________</w:t>
            </w:r>
            <w:r>
              <w:br/>
            </w:r>
            <w:r>
              <w:rPr>
                <w:rFonts w:ascii="Times New Roman"/>
                <w:b w:val="false"/>
                <w:i w:val="false"/>
                <w:color w:val="000000"/>
                <w:sz w:val="20"/>
              </w:rPr>
              <w:t>
</w:t>
            </w: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қолы ________________________</w:t>
            </w:r>
            <w:r>
              <w:br/>
            </w:r>
            <w:r>
              <w:rPr>
                <w:rFonts w:ascii="Times New Roman"/>
                <w:b w:val="false"/>
                <w:i w:val="false"/>
                <w:color w:val="000000"/>
                <w:sz w:val="20"/>
              </w:rPr>
              <w:t>
</w:t>
            </w:r>
          </w:p>
        </w:tc>
      </w:tr>
      <w:tr>
        <w:trPr>
          <w:trHeight w:val="30" w:hRule="atLeast"/>
        </w:trPr>
        <w:tc>
          <w:tcPr>
            <w:tcW w:w="59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202" w:id="14"/>
    <w:p>
      <w:pPr>
        <w:spacing w:after="0"/>
        <w:ind w:left="0"/>
        <w:jc w:val="left"/>
      </w:pPr>
      <w:r>
        <w:rPr>
          <w:rFonts w:ascii="Times New Roman"/>
          <w:b/>
          <w:i w:val="false"/>
          <w:color w:val="000000"/>
        </w:rPr>
        <w:t xml:space="preserve"> Айналмалы бағалау парағы</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 аппараты”</w:t>
            </w:r>
            <w:r>
              <w:br/>
            </w:r>
            <w:r>
              <w:rPr>
                <w:rFonts w:ascii="Times New Roman"/>
                <w:b w:val="false"/>
                <w:i w:val="false"/>
                <w:color w:val="000000"/>
                <w:sz w:val="20"/>
              </w:rPr>
              <w:t>мемлекеттік мекемесінің “Б” корпусы</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225" w:id="15"/>
    <w:p>
      <w:pPr>
        <w:spacing w:after="0"/>
        <w:ind w:left="0"/>
        <w:jc w:val="left"/>
      </w:pPr>
      <w:r>
        <w:rPr>
          <w:rFonts w:ascii="Times New Roman"/>
          <w:b/>
          <w:i w:val="false"/>
          <w:color w:val="000000"/>
        </w:rPr>
        <w:t xml:space="preserve"> Бағалау жөніндегі комиссия отырысының хаттамасы</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color w:val="000000"/>
          <w:sz w:val="28"/>
        </w:rPr>
        <w:t xml:space="preserve">(бағалау түрі: тоқсандық </w:t>
      </w:r>
      <w:r>
        <w:rPr>
          <w:rFonts w:ascii="Times New Roman"/>
          <w:b w:val="false"/>
          <w:i/>
          <w:color w:val="000000"/>
          <w:sz w:val="28"/>
        </w:rPr>
        <w:t>/жылдық</w:t>
      </w:r>
      <w:r>
        <w:rPr>
          <w:rFonts w:ascii="Times New Roman"/>
          <w:b w:val="false"/>
          <w:i/>
          <w:color w:val="000000"/>
          <w:sz w:val="28"/>
        </w:rPr>
        <w:t xml:space="preserve"> және бағаланатын кезең</w:t>
      </w:r>
      <w:r>
        <w:br/>
      </w:r>
      <w:r>
        <w:rPr>
          <w:rFonts w:ascii="Times New Roman"/>
          <w:b w:val="false"/>
          <w:i/>
          <w:color w:val="000000"/>
          <w:sz w:val="28"/>
        </w:rPr>
        <w:t xml:space="preserve">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