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9ca71" w14:textId="2e9ca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"Ұшу қауіпсіздігін қамтамасыз етуге тікелей қатысатын авиация персоналын кәсіптік даярлау қағидаларын бекіту туралы" Қазақстан Республикасы Инвестициялар және даму министрінің міндетін атқарушының 2015 жылғы 24 ақпандағы № 159 бұйрығына өзгерістер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2017 жылғы 27 маусымдағы № 398 бұйрығы. Қазақстан Республикасының Әділет министрлігінде 2017 жылғы 3 тамызда № 15420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әуе кеңістігін пайдалану және авиация қызметі туралы" 2010 жылғы 15 шілдедегі Қазақстан Республикасы Заңының 14-бабы 1-тармағының </w:t>
      </w:r>
      <w:r>
        <w:rPr>
          <w:rFonts w:ascii="Times New Roman"/>
          <w:b w:val="false"/>
          <w:i w:val="false"/>
          <w:color w:val="000000"/>
          <w:sz w:val="28"/>
        </w:rPr>
        <w:t>41-28)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"Ұшу қауіпсіздігін қамтамасыз етуге тікелей қатысатын авиация персоналын кәсіптік даярлау қағидаларын бекіту туралы" Қазақстан Республикасы Инвестициялар және даму министрінің міндетін атқарушының 2015 жылғы 24 ақпандағы № 159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10562 болып тіркелген, 2015 жылғы 7 шілдеде "Әділет" ақпараттық-құқықтық жүйесінде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"Авиация персоналын кәсіптік даярлау қағидаларын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Қоса беріліп отырған Авиация персоналын кәсіптік даярлау қағидалары бекітілсін.";</w:t>
      </w:r>
    </w:p>
    <w:bookmarkStart w:name="z5" w:id="2"/>
    <w:p>
      <w:pPr>
        <w:spacing w:after="0"/>
        <w:ind w:left="0"/>
        <w:jc w:val="both"/>
      </w:pPr>
      <w:r>
        <w:rPr>
          <w:rFonts w:ascii="Times New Roman"/>
          <w:b w:val="false"/>
          <w:i w:val="false"/>
          <w:color w:val="000000"/>
          <w:sz w:val="28"/>
        </w:rPr>
        <w:t xml:space="preserve">
      аталған бұйрықпен бекітілген Ұшу қауіпсіздігін қамтамасыз етуге тікелей қатысатын авиация персоналын кәсіптік даярлау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"Авиация персоналын кәсіптік даярлау қағидалары";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8" w:id="3"/>
    <w:p>
      <w:pPr>
        <w:spacing w:after="0"/>
        <w:ind w:left="0"/>
        <w:jc w:val="both"/>
      </w:pPr>
      <w:r>
        <w:rPr>
          <w:rFonts w:ascii="Times New Roman"/>
          <w:b w:val="false"/>
          <w:i w:val="false"/>
          <w:color w:val="000000"/>
          <w:sz w:val="28"/>
        </w:rPr>
        <w:t xml:space="preserve">
      "1. Осы Авиация персоналын кәсіптік даярлау қағидалары (бұдан әрі – Қағидалар) "Қазақстан Республикасының әуе кеңістігін пайдалану және авиация қызметі туралы" 2010 жылғы 15 шілдедегі Қазақстан Республикасы Заңының 14-бабы 1-тармағының </w:t>
      </w:r>
      <w:r>
        <w:rPr>
          <w:rFonts w:ascii="Times New Roman"/>
          <w:b w:val="false"/>
          <w:i w:val="false"/>
          <w:color w:val="000000"/>
          <w:sz w:val="28"/>
        </w:rPr>
        <w:t>41-28) тармақшасына</w:t>
      </w:r>
      <w:r>
        <w:rPr>
          <w:rFonts w:ascii="Times New Roman"/>
          <w:b w:val="false"/>
          <w:i w:val="false"/>
          <w:color w:val="000000"/>
          <w:sz w:val="28"/>
        </w:rPr>
        <w:t xml:space="preserve"> сәйкес әзірленді.</w:t>
      </w:r>
    </w:p>
    <w:bookmarkEnd w:id="3"/>
    <w:bookmarkStart w:name="z9" w:id="4"/>
    <w:p>
      <w:pPr>
        <w:spacing w:after="0"/>
        <w:ind w:left="0"/>
        <w:jc w:val="both"/>
      </w:pPr>
      <w:r>
        <w:rPr>
          <w:rFonts w:ascii="Times New Roman"/>
          <w:b w:val="false"/>
          <w:i w:val="false"/>
          <w:color w:val="000000"/>
          <w:sz w:val="28"/>
        </w:rPr>
        <w:t>
      2. Осы Қағидалар Авиация персоналын (бұдан әрі – авиация персоналы) кәсіптік даярлау тәртібін және оған қойылатын жалпы талаптарды айқындайды, ол:</w:t>
      </w:r>
    </w:p>
    <w:bookmarkEnd w:id="4"/>
    <w:p>
      <w:pPr>
        <w:spacing w:after="0"/>
        <w:ind w:left="0"/>
        <w:jc w:val="both"/>
      </w:pPr>
      <w:r>
        <w:rPr>
          <w:rFonts w:ascii="Times New Roman"/>
          <w:b w:val="false"/>
          <w:i w:val="false"/>
          <w:color w:val="000000"/>
          <w:sz w:val="28"/>
        </w:rPr>
        <w:t>
      1) авиация персоналын бастапқы даярлауды;</w:t>
      </w:r>
    </w:p>
    <w:p>
      <w:pPr>
        <w:spacing w:after="0"/>
        <w:ind w:left="0"/>
        <w:jc w:val="both"/>
      </w:pPr>
      <w:r>
        <w:rPr>
          <w:rFonts w:ascii="Times New Roman"/>
          <w:b w:val="false"/>
          <w:i w:val="false"/>
          <w:color w:val="000000"/>
          <w:sz w:val="28"/>
        </w:rPr>
        <w:t>
      2) авиация персоналын қайта даярлауды;</w:t>
      </w:r>
    </w:p>
    <w:p>
      <w:pPr>
        <w:spacing w:after="0"/>
        <w:ind w:left="0"/>
        <w:jc w:val="both"/>
      </w:pPr>
      <w:r>
        <w:rPr>
          <w:rFonts w:ascii="Times New Roman"/>
          <w:b w:val="false"/>
          <w:i w:val="false"/>
          <w:color w:val="000000"/>
          <w:sz w:val="28"/>
        </w:rPr>
        <w:t>
      3) авиация персоналының кәсіптік деңгейін қолдауды қамтиды.";</w:t>
      </w:r>
    </w:p>
    <w:bookmarkStart w:name="z10" w:id="5"/>
    <w:p>
      <w:pPr>
        <w:spacing w:after="0"/>
        <w:ind w:left="0"/>
        <w:jc w:val="both"/>
      </w:pPr>
      <w:r>
        <w:rPr>
          <w:rFonts w:ascii="Times New Roman"/>
          <w:b w:val="false"/>
          <w:i w:val="false"/>
          <w:color w:val="000000"/>
          <w:sz w:val="28"/>
        </w:rPr>
        <w:t xml:space="preserve">
      2-тараудың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5"/>
    <w:p>
      <w:pPr>
        <w:spacing w:after="0"/>
        <w:ind w:left="0"/>
        <w:jc w:val="both"/>
      </w:pPr>
      <w:r>
        <w:rPr>
          <w:rFonts w:ascii="Times New Roman"/>
          <w:b w:val="false"/>
          <w:i w:val="false"/>
          <w:color w:val="000000"/>
          <w:sz w:val="28"/>
        </w:rPr>
        <w:t>
      "2. Авиация персоналын кәсіптік даярлау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"15. Таңдап алынған оқыту нысанына қарамастан, бекітілген бағдарламаларға сәйкес авиация персоналын кәсіптік даярлауды жүзеге асырудың толық циклі қамтамасыз етіледі."</w:t>
      </w:r>
    </w:p>
    <w:bookmarkStart w:name="z12" w:id="6"/>
    <w:p>
      <w:pPr>
        <w:spacing w:after="0"/>
        <w:ind w:left="0"/>
        <w:jc w:val="both"/>
      </w:pPr>
      <w:r>
        <w:rPr>
          <w:rFonts w:ascii="Times New Roman"/>
          <w:b w:val="false"/>
          <w:i w:val="false"/>
          <w:color w:val="000000"/>
          <w:sz w:val="28"/>
        </w:rPr>
        <w:t xml:space="preserve">
      2. Қазақстан Республикасы Инвестициялар және даму министрлігінің Азаматтық авиация комитеті: </w:t>
      </w:r>
    </w:p>
    <w:bookmarkEnd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басылымдарына ресми жариялауға жіберуді;</w:t>
      </w:r>
    </w:p>
    <w:p>
      <w:pPr>
        <w:spacing w:after="0"/>
        <w:ind w:left="0"/>
        <w:jc w:val="both"/>
      </w:pPr>
      <w:r>
        <w:rPr>
          <w:rFonts w:ascii="Times New Roman"/>
          <w:b w:val="false"/>
          <w:i w:val="false"/>
          <w:color w:val="000000"/>
          <w:sz w:val="28"/>
        </w:rPr>
        <w:t>
      4) осы бұйрықты Қазақстан Республикасы Инвестициялар және даму министрлігінің интернет-ресурсында орналастырылуын;</w:t>
      </w:r>
    </w:p>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1), 2), 3) және 4) тармақшаларында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Start w:name="z13" w:id="7"/>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Инвестициялар және даму вице-министріне жүктелсін. </w:t>
      </w:r>
    </w:p>
    <w:bookmarkEnd w:id="7"/>
    <w:bookmarkStart w:name="z14" w:id="8"/>
    <w:p>
      <w:pPr>
        <w:spacing w:after="0"/>
        <w:ind w:left="0"/>
        <w:jc w:val="both"/>
      </w:pPr>
      <w:r>
        <w:rPr>
          <w:rFonts w:ascii="Times New Roman"/>
          <w:b w:val="false"/>
          <w:i w:val="false"/>
          <w:color w:val="000000"/>
          <w:sz w:val="28"/>
        </w:rPr>
        <w:t xml:space="preserve">
      4. Осы бұйрық оның алғашқы ресми жарияланған күнінен кейін күнтізбелік он күн өткен соң қолданысқа енгізіледі. </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