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48ae2" w14:textId="8e48a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қаласы бойынша, 2017 жылға пробация қызметінің есебінде тұрған адамдарды, сондай-ақ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Ақтөбе қаласының әкімдігінің 2017 жылғы 3 наурыздағы № 867 қаулысы. Ақтөбе облысының Әділет департаментінде 2017 жылғы 24 наурызда № 5350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 баптарына</w:t>
      </w:r>
      <w:r>
        <w:rPr>
          <w:rFonts w:ascii="Times New Roman"/>
          <w:b w:val="false"/>
          <w:i w:val="false"/>
          <w:color w:val="000000"/>
          <w:sz w:val="28"/>
        </w:rPr>
        <w:t xml:space="preserve">, 2014 жылғы 5 шілдедегі Қазақстан Республикасының Қылмыстық-атқару кодексінің </w:t>
      </w:r>
      <w:r>
        <w:rPr>
          <w:rFonts w:ascii="Times New Roman"/>
          <w:b w:val="false"/>
          <w:i w:val="false"/>
          <w:color w:val="000000"/>
          <w:sz w:val="28"/>
        </w:rPr>
        <w:t>18 бабына</w:t>
      </w:r>
      <w:r>
        <w:rPr>
          <w:rFonts w:ascii="Times New Roman"/>
          <w:b w:val="false"/>
          <w:i w:val="false"/>
          <w:color w:val="000000"/>
          <w:sz w:val="28"/>
        </w:rPr>
        <w:t xml:space="preserve"> және Қазақстан Республикасы Денсаулық сақтау және әлеуметтік даму министрінің 2016 жылғы 26 мамырдағы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тіркелген) сәйкес, Ақтөбе қаласының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1. Ақтөбе қаласы бойынша 2017 жылға пробация қызметінің есебінде тұрған адамдарды, сондай-ақ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бір пайызы мөлшерінде белгіленсін.</w:t>
      </w:r>
    </w:p>
    <w:bookmarkEnd w:id="1"/>
    <w:bookmarkStart w:name="z4" w:id="2"/>
    <w:p>
      <w:pPr>
        <w:spacing w:after="0"/>
        <w:ind w:left="0"/>
        <w:jc w:val="both"/>
      </w:pPr>
      <w:r>
        <w:rPr>
          <w:rFonts w:ascii="Times New Roman"/>
          <w:b w:val="false"/>
          <w:i w:val="false"/>
          <w:color w:val="000000"/>
          <w:sz w:val="28"/>
        </w:rPr>
        <w:t>
      2. Осы қаулының орындалуын бақылау қала әкімінің орынбасары Л.Оразбаеваға жүктелсін.</w:t>
      </w:r>
    </w:p>
    <w:bookmarkEnd w:id="2"/>
    <w:bookmarkStart w:name="z5" w:id="3"/>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І.Испанов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