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aee4c" w14:textId="23aee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50 "2017-2019 жылдарға арналған Қобда ауданының бюджетін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2017 жылғы 4 қыркүйектегі № 108 шешімі. Ақтөбе облысының Әділет департаментінде 2017 жылғы 15 қыркүйекте № 5649 болып тіркелді. Мерзімі өткендіктен қолданыс тоқтатылды</w:t>
      </w:r>
    </w:p>
    <w:p>
      <w:pPr>
        <w:spacing w:after="0"/>
        <w:ind w:left="0"/>
        <w:jc w:val="both"/>
      </w:pPr>
      <w:r>
        <w:rPr>
          <w:rFonts w:ascii="Times New Roman"/>
          <w:b w:val="false"/>
          <w:i w:val="false"/>
          <w:color w:val="ff0000"/>
          <w:sz w:val="28"/>
        </w:rPr>
        <w:t xml:space="preserve">
      Ескерту. Шешімнің деректемелерінде, атауында, мәтіні бойынша және қосымшада орыс тілінде "Хобдинского", "Хобдинский" сөздері "Кобдинского", "Кобдинский" сөздерімен ауыстырылды, қазақ тіліндегі мәтіні өзгермейді – Ақтөбе облысы Қобда аудандық мәслихатының 22.12.2017 </w:t>
      </w:r>
      <w:r>
        <w:rPr>
          <w:rFonts w:ascii="Times New Roman"/>
          <w:b w:val="false"/>
          <w:i w:val="false"/>
          <w:color w:val="ff0000"/>
          <w:sz w:val="28"/>
        </w:rPr>
        <w:t>№ 129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Қобда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Қобда аудандық мәслихаттың 2016 жылғы 23 желтоқсандағы № 50 "2017-2019 жылдарға арналған Қобда ауданының бюджетін бекіту туралы" (нормативтік құқықтық кесімдерді мемлекеттік тіркеу тізілімінде № 5218 тіркелген, 2017 жылғы 26 қаңтарда "Қобда"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жоғарыда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мен </w:t>
      </w:r>
      <w:r>
        <w:rPr>
          <w:rFonts w:ascii="Times New Roman"/>
          <w:b w:val="false"/>
          <w:i w:val="false"/>
          <w:color w:val="000000"/>
          <w:sz w:val="28"/>
        </w:rPr>
        <w:t>1 тармағындағы</w:t>
      </w:r>
      <w:r>
        <w:rPr>
          <w:rFonts w:ascii="Times New Roman"/>
          <w:b w:val="false"/>
          <w:i w:val="false"/>
          <w:color w:val="000000"/>
          <w:sz w:val="28"/>
        </w:rPr>
        <w:t xml:space="preserve"> "2017-2019 жылдарға арналған Қобда ауданының бюджетін бекіту туралы" сөздері "2017-2019 жылдарға арналған Қобда аудандық бюджетін бекіту туралы" сөздерімен ауыстырылсын;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1) тармақшасында:</w:t>
      </w:r>
    </w:p>
    <w:p>
      <w:pPr>
        <w:spacing w:after="0"/>
        <w:ind w:left="0"/>
        <w:jc w:val="both"/>
      </w:pPr>
      <w:r>
        <w:rPr>
          <w:rFonts w:ascii="Times New Roman"/>
          <w:b w:val="false"/>
          <w:i w:val="false"/>
          <w:color w:val="000000"/>
          <w:sz w:val="28"/>
        </w:rPr>
        <w:t xml:space="preserve">
      кірістер - "4 454 915" сандары "4 421 801,3" сандарынмен ауыстырылсын; </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 - "4 039 915" сандары "4 006 801,3"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 - "4 498 695,4" сандары "4 465 581,7"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 беру - "507 139" сандары "506 665,5"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бойынша - "520 803" сандары "520 329,5" сандарымен ауыстырылсын;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бюджет тапшылығы - "-550 919,4" сандары "-550 445,9" сандарымен ауыстырылсын;</w:t>
      </w:r>
    </w:p>
    <w:p>
      <w:pPr>
        <w:spacing w:after="0"/>
        <w:ind w:left="0"/>
        <w:jc w:val="both"/>
      </w:pPr>
      <w:r>
        <w:rPr>
          <w:rFonts w:ascii="Times New Roman"/>
          <w:b w:val="false"/>
          <w:i w:val="false"/>
          <w:color w:val="000000"/>
          <w:sz w:val="28"/>
        </w:rPr>
        <w:t>
      6) тармақшысында:</w:t>
      </w:r>
    </w:p>
    <w:p>
      <w:pPr>
        <w:spacing w:after="0"/>
        <w:ind w:left="0"/>
        <w:jc w:val="both"/>
      </w:pPr>
      <w:r>
        <w:rPr>
          <w:rFonts w:ascii="Times New Roman"/>
          <w:b w:val="false"/>
          <w:i w:val="false"/>
          <w:color w:val="000000"/>
          <w:sz w:val="28"/>
        </w:rPr>
        <w:t>
      бюджет тапшылығын қаржыландыру - "550 919,4" сандары "550 445,9" сандарымен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сегізінші абзацта:</w:t>
      </w:r>
    </w:p>
    <w:p>
      <w:pPr>
        <w:spacing w:after="0"/>
        <w:ind w:left="0"/>
        <w:jc w:val="both"/>
      </w:pPr>
      <w:r>
        <w:rPr>
          <w:rFonts w:ascii="Times New Roman"/>
          <w:b w:val="false"/>
          <w:i w:val="false"/>
          <w:color w:val="000000"/>
          <w:sz w:val="28"/>
        </w:rPr>
        <w:t>
      "217 179" сандары "196 515,3" сандарымен ауыстырылсын;</w:t>
      </w:r>
    </w:p>
    <w:p>
      <w:pPr>
        <w:spacing w:after="0"/>
        <w:ind w:left="0"/>
        <w:jc w:val="both"/>
      </w:pPr>
      <w:r>
        <w:rPr>
          <w:rFonts w:ascii="Times New Roman"/>
          <w:b w:val="false"/>
          <w:i w:val="false"/>
          <w:color w:val="000000"/>
          <w:sz w:val="28"/>
        </w:rPr>
        <w:t>
      он бірінші абзацта:</w:t>
      </w:r>
    </w:p>
    <w:p>
      <w:pPr>
        <w:spacing w:after="0"/>
        <w:ind w:left="0"/>
        <w:jc w:val="both"/>
      </w:pPr>
      <w:r>
        <w:rPr>
          <w:rFonts w:ascii="Times New Roman"/>
          <w:b w:val="false"/>
          <w:i w:val="false"/>
          <w:color w:val="000000"/>
          <w:sz w:val="28"/>
        </w:rPr>
        <w:t>
      "75 751 " сандары "63 301" сандарымен ауыстырылсын.</w:t>
      </w:r>
    </w:p>
    <w:bookmarkStart w:name="z7" w:id="3"/>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8" w:id="4"/>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М.Шарипов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Ж.Ерғалиев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2017 жылғы 04 қыркүйектегі № 108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Қобда аудандық мәслихатының 2016 жылғы 23 желтоқсандағы № 50 шешіміне 1 қосымша</w:t>
            </w:r>
          </w:p>
        </w:tc>
      </w:tr>
    </w:tbl>
    <w:p>
      <w:pPr>
        <w:spacing w:after="0"/>
        <w:ind w:left="0"/>
        <w:jc w:val="left"/>
      </w:pPr>
      <w:r>
        <w:rPr>
          <w:rFonts w:ascii="Times New Roman"/>
          <w:b/>
          <w:i w:val="false"/>
          <w:color w:val="000000"/>
        </w:rPr>
        <w:t xml:space="preserve"> 2017 жылға арналған Қобда ауданның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1258"/>
        <w:gridCol w:w="810"/>
        <w:gridCol w:w="5242"/>
        <w:gridCol w:w="418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4421801,3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399875,0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6873,0</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4006801,3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4006801,3</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4006801,3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4465581,7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325843,5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285580,3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83572,4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188177,9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185771,4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ауқымындағы төтенше жағдайлардың алдын алу және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2317934,8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243914,0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1916496,0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1861998,0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1796282,0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қамсыздандыру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218828,4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қамсыздандыру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12344,2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108081,0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903073,3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үйымдастыру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жетіспейтін инженерлік-коммуникациялық инфрақұрылымды дамыту және/немесе салу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530010,0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217802,3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184436,8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341788,1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216861,1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11554,6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118066,9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95175,9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қаланың)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35112,3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686"/>
        <w:gridCol w:w="1446"/>
        <w:gridCol w:w="1446"/>
        <w:gridCol w:w="4500"/>
        <w:gridCol w:w="31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506665,5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520329,5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 кредит 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496978,0</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r>
        <w:trPr>
          <w:trHeight w:val="3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1654"/>
        <w:gridCol w:w="1066"/>
        <w:gridCol w:w="1654"/>
        <w:gridCol w:w="2547"/>
        <w:gridCol w:w="43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тұлғаларға жергілікті бюджеттен берілген бюджеттік кредиттерді өтеу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804"/>
        <w:gridCol w:w="1694"/>
        <w:gridCol w:w="1694"/>
        <w:gridCol w:w="2863"/>
        <w:gridCol w:w="39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-550445,9</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550445,9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723"/>
        <w:gridCol w:w="1110"/>
        <w:gridCol w:w="1723"/>
        <w:gridCol w:w="1521"/>
        <w:gridCol w:w="5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520329,5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520329,5</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520329,5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900"/>
        <w:gridCol w:w="1897"/>
        <w:gridCol w:w="1897"/>
        <w:gridCol w:w="2566"/>
        <w:gridCol w:w="3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932"/>
        <w:gridCol w:w="1245"/>
        <w:gridCol w:w="1245"/>
        <w:gridCol w:w="1592"/>
        <w:gridCol w:w="504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