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a7f0e4" w14:textId="4a7f0e4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Шахтинск қаласы бойынша 2017 жылға арналған мектепке дейінгі тәрбие мен оқытуға мемлекеттік білім беру тапсырысын, жан басына шаққандағы қаржыландыру және ата-ананың ақы төлеу мөлшерін бекіту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Шахтинск қаласының әкімдігінің 2017 жылғы 9 ақпандағы № 7/2 қаулысы. Қарағанды облысының Әділет департаментінде 2017 жылғы 9 наурызда № 4167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2007 жылғы 27 шілдедегі "</w:t>
      </w:r>
      <w:r>
        <w:rPr>
          <w:rFonts w:ascii="Times New Roman"/>
          <w:b w:val="false"/>
          <w:i w:val="false"/>
          <w:color w:val="000000"/>
          <w:sz w:val="28"/>
        </w:rPr>
        <w:t>Білім туралы</w:t>
      </w:r>
      <w:r>
        <w:rPr>
          <w:rFonts w:ascii="Times New Roman"/>
          <w:b w:val="false"/>
          <w:i w:val="false"/>
          <w:color w:val="000000"/>
          <w:sz w:val="28"/>
        </w:rPr>
        <w:t xml:space="preserve">" Заңдарына сәйкес, Шахтинск қаласының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Жергілікті бюджет есебінен қаржыландырылатын Шахтинск қаласының мектепке дейінгі білім беру ұйымдарындағы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осы қаулының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Қосымшасына </w:t>
      </w:r>
      <w:r>
        <w:rPr>
          <w:rFonts w:ascii="Times New Roman"/>
          <w:b w:val="false"/>
          <w:i w:val="false"/>
          <w:color w:val="000000"/>
          <w:sz w:val="28"/>
        </w:rPr>
        <w:t>сәйкес бекітілсін.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Осы қаулының орындалуын бақылау Шахтинск қаласы әкімінің орынбасары К. К. Тлеубергеновке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 алғашқы ресми жарияланған күнінен бастап қолданысқа енгізіледі.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Қала әкімі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 С. Аймаков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Шахтинск қаласы әкімдігінің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2017 жылғы 9 ақпандағы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7/2 қаулысына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қосымша</w:t>
            </w:r>
          </w:p>
        </w:tc>
      </w:tr>
    </w:tbl>
    <w:bookmarkStart w:name="z9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Жергілікті бюджет есебінен қаржыландырылатын Шахтинск қаласының мектепке дейінгі білім беру ұйымдарындағы 2017 жылға арналған мектепке дейінгі тәрбие мен оқытуға мемлекеттік білім беру тапсырысы, жан басына шаққандағы қаржыландыру және ата-ананың ақы төлеу мөлшері </w:t>
      </w:r>
    </w:p>
    <w:bookmarkEnd w:id="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2"/>
        <w:gridCol w:w="3409"/>
        <w:gridCol w:w="982"/>
        <w:gridCol w:w="1986"/>
        <w:gridCol w:w="1987"/>
        <w:gridCol w:w="3334"/>
      </w:tblGrid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ұйымының атауы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тәрбие мен оқыту ұйымындағы тәрбиеленушілердің саны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Мектепке дейінгі білім беру ұйымдарыныңм айына жан басына шаққандағы қаржыландыру мөлшері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Бір тәрбиеленушіге айына жұмсалатын шығыстардың орташа құны 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Мектепке дейінгі білім беру ұйымдарының айына ата-ананың ақы төлеу мөлшері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(теңге)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3 жалпы білім беру мектебі" коммуналдық мемлекеттік мекемесі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жас 7 ай - 3 жас - 8500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3 - 5 жас - 9500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5 -7 жас –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10500 теңге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4 жалпы білім беру мектебі" коммуналдық мемлекеттік мекемесі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11928,33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7 жалпы білім беру мектебі" коммуналдық мемлекеттік мекемесі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11958,33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әкімдігінің № 8 жалпы білім беру мектебі" коммуналдық мемлекеттік мекемесі жанындағы толық күн болатын мектепке дейінгі шағын орталық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15566,67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"Шахтинск қаласы әкімдігінің № 12 жалпы білім беру мектебі" коммуналдық мемлекеттік мекемесі жанындағы толық күн болатын мектепке дейінгі шағын орталық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12296,67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бөлімінің "Ботагоз" сәбилер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18902,19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бөлімінің "Снегурочка" сәбилер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19489,17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бөлімінің "Салтанат" сәбилер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22587,62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бөлімінің "Қарлығаш" сәбилер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22553,01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"Шахтинск қаласы әкімдігі Шахтинск қаласының білім бөлімінің "Аленка" сәбилер балабақшасы" коммуналдық мемлекеттік қазыналық кәсіпорыны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19457,61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бөлімінің "Гүлдер" сәбилер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124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25153,89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бөлімінің "Еркетай" сәбилер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17966,35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40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"Шахтинск қаласы әкімдігі Шахтинск қаласының білім бөлімінің "Березка" сәбилер балабақшасы" коммуналдық мемлекеттік қазыналық кәсіпорыны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8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21666,25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3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