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5782e" w14:textId="d1578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Зырян ауданының Ермаковка ауылында пирс, балық шабақтарын өсіру цехы және тұрмыстық үй-жайлар құрылысына арналған жер учаскелерінің тұсындағы Өскемен су қоймасының су қорғау аймағы мен су қорғау белдеуін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2017 жылғы 29 желтоқсандағы № 367 қаулысы. Шығыс Қазақстан облысының Әділет департаментінде 2018 жылғы 22 қаңтарда № 5459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27-бабы</w:t>
      </w:r>
      <w:r>
        <w:rPr>
          <w:rFonts w:ascii="Times New Roman"/>
          <w:b w:val="false"/>
          <w:i w:val="false"/>
          <w:color w:val="000000"/>
          <w:sz w:val="28"/>
        </w:rPr>
        <w:t xml:space="preserve"> 1-тармағының 8-1) тармақшасына, "Шығыс Қазақстан облысы Зырян ауданының Ермаковка ауылында пирс, балық шабақтарын өсіру цехы және тұрмыстық үй-жайлар құрылысына арналған жер учаскелерінің тұсындағы Өскемен су қоймасының су қорғау аймағы мен су қорғау белдеуін белгілеу" жобасына сәйкес және су объектілерін тиісті санитарлық-гигиеналық және экологиялық талаптарға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Шығыс Қазақстан облысы Зырян ауданының Ермаковка ауылында пирс, балық шабақтарын өсіру цехы және тұрмыстық үй-жайлар құрылысына арналған жер учаскелерінің тұсындағы Өскемен су қоймасының су қорғау аймағы мен су қорғау белдеуі;</w:t>
      </w:r>
    </w:p>
    <w:bookmarkEnd w:id="2"/>
    <w:bookmarkStart w:name="z4" w:id="3"/>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Зырян ауданының Ермаковка ауылында пирс, балық шабақтарын өсіру цехы және тұрмыстық үй-жайлар құрылысына арналған жер учаскелерінің тұсындағы Өскемен су қоймасының су қорғау аймағы аумағында шаруашылыққа пайдаланудың арнайы режимі және су қорғау белдеуі аумағында шектеулі шаруашылық қызметі режимі белгіленсін.</w:t>
      </w:r>
    </w:p>
    <w:bookmarkEnd w:id="3"/>
    <w:bookmarkStart w:name="z5" w:id="4"/>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(М.Н. Нұрғалиев) Шығыс Қазақстан облысы Зырян ауданының Ермаковка ауылында пирс, балық шабақтарын өсіру цехы және тұрмыстық үй-жайлар құрылысына арналған жер учаскелерінің тұсындағы Өскемен су қоймасының су қорғау аймағы мен су қорғау белдеуін белгілеу жобасын Қазақстан Республикасының заңнамасымен белгіленген құзыретіне сәйкес шаралар қабылдау үшін Зырян ауданының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4"/>
    <w:bookmarkStart w:name="z6" w:id="5"/>
    <w:p>
      <w:pPr>
        <w:spacing w:after="0"/>
        <w:ind w:left="0"/>
        <w:jc w:val="both"/>
      </w:pPr>
      <w:r>
        <w:rPr>
          <w:rFonts w:ascii="Times New Roman"/>
          <w:b w:val="false"/>
          <w:i w:val="false"/>
          <w:color w:val="000000"/>
          <w:sz w:val="28"/>
        </w:rPr>
        <w:t>
      3. Облыс әкімінің аппараты, облыстың табиғи ресурстар және табиғат пайдалануды реттеу басқармасы Қазақстан Республикасының заңнамасымен белгіленген тәртіппен:</w:t>
      </w:r>
    </w:p>
    <w:bookmarkEnd w:id="5"/>
    <w:bookmarkStart w:name="z7" w:id="6"/>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6"/>
    <w:bookmarkStart w:name="z8" w:id="7"/>
    <w:p>
      <w:pPr>
        <w:spacing w:after="0"/>
        <w:ind w:left="0"/>
        <w:jc w:val="both"/>
      </w:pPr>
      <w:r>
        <w:rPr>
          <w:rFonts w:ascii="Times New Roman"/>
          <w:b w:val="false"/>
          <w:i w:val="false"/>
          <w:color w:val="000000"/>
          <w:sz w:val="28"/>
        </w:rPr>
        <w:t xml:space="preserve">
      2) осы әкімдік қаулысы мемлекеттік тіркелген күннен бастап күнтізбелік он күн ішінде оның қазақ және орыс тілдеріндегі қағаз және электрондық түрдегі көшірмесінің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 </w:t>
      </w:r>
    </w:p>
    <w:bookmarkEnd w:id="7"/>
    <w:bookmarkStart w:name="z9" w:id="8"/>
    <w:p>
      <w:pPr>
        <w:spacing w:after="0"/>
        <w:ind w:left="0"/>
        <w:jc w:val="both"/>
      </w:pPr>
      <w:r>
        <w:rPr>
          <w:rFonts w:ascii="Times New Roman"/>
          <w:b w:val="false"/>
          <w:i w:val="false"/>
          <w:color w:val="000000"/>
          <w:sz w:val="28"/>
        </w:rPr>
        <w:t xml:space="preserve">
      3) осы қаулы мемлекеттік тіркелгеннен кейін күнтізбелік он күн ішінде оның көшірмесінің облыс аумағында таралатын мерзімді баспа басылымдарында ресми жариялауға жіберілуін; </w:t>
      </w:r>
    </w:p>
    <w:bookmarkEnd w:id="8"/>
    <w:bookmarkStart w:name="z10" w:id="9"/>
    <w:p>
      <w:pPr>
        <w:spacing w:after="0"/>
        <w:ind w:left="0"/>
        <w:jc w:val="both"/>
      </w:pPr>
      <w:r>
        <w:rPr>
          <w:rFonts w:ascii="Times New Roman"/>
          <w:b w:val="false"/>
          <w:i w:val="false"/>
          <w:color w:val="000000"/>
          <w:sz w:val="28"/>
        </w:rPr>
        <w:t>
      4) осы қаулының ресми жарияланғаннан кейін Шығыс Қазақстан облысы әкімінің интернет-ресурсында орналастырылуын қамтамасыз етсін.</w:t>
      </w:r>
    </w:p>
    <w:bookmarkEnd w:id="9"/>
    <w:bookmarkStart w:name="z11" w:id="10"/>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bookmarkEnd w:id="10"/>
    <w:bookmarkStart w:name="z12" w:id="11"/>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1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облысының </w:t>
            </w:r>
            <w:r>
              <w:br/>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bookmarkStart w:name="z13" w:id="12"/>
    <w:p>
      <w:pPr>
        <w:spacing w:after="0"/>
        <w:ind w:left="0"/>
        <w:jc w:val="both"/>
      </w:pPr>
      <w:r>
        <w:rPr>
          <w:rFonts w:ascii="Times New Roman"/>
          <w:b w:val="false"/>
          <w:i w:val="false"/>
          <w:color w:val="000000"/>
          <w:sz w:val="28"/>
        </w:rPr>
        <w:t>
      "КЕЛІСІЛДІ"</w:t>
      </w:r>
    </w:p>
    <w:bookmarkEnd w:id="12"/>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Ауыл шаруашылығы министрлігі </w:t>
            </w:r>
            <w:r>
              <w:br/>
            </w:r>
            <w:r>
              <w:rPr>
                <w:rFonts w:ascii="Times New Roman"/>
                <w:b w:val="false"/>
                <w:i/>
                <w:color w:val="000000"/>
                <w:sz w:val="20"/>
              </w:rPr>
              <w:t xml:space="preserve">Су ресурстары комитетінің </w:t>
            </w:r>
            <w:r>
              <w:br/>
            </w:r>
            <w:r>
              <w:rPr>
                <w:rFonts w:ascii="Times New Roman"/>
                <w:b w:val="false"/>
                <w:i/>
                <w:color w:val="000000"/>
                <w:sz w:val="20"/>
              </w:rPr>
              <w:t xml:space="preserve">Су ресурстарын пайдалануды реттеу </w:t>
            </w:r>
            <w:r>
              <w:br/>
            </w:r>
            <w:r>
              <w:rPr>
                <w:rFonts w:ascii="Times New Roman"/>
                <w:b w:val="false"/>
                <w:i/>
                <w:color w:val="000000"/>
                <w:sz w:val="20"/>
              </w:rPr>
              <w:t xml:space="preserve">және қорғау жөніндегі Ертіс бассейндік </w:t>
            </w:r>
            <w:r>
              <w:br/>
            </w:r>
            <w:r>
              <w:rPr>
                <w:rFonts w:ascii="Times New Roman"/>
                <w:b w:val="false"/>
                <w:i/>
                <w:color w:val="000000"/>
                <w:sz w:val="20"/>
              </w:rPr>
              <w:t xml:space="preserve">инспекциясы басшысының міндетін атқарушы </w:t>
            </w:r>
            <w:r>
              <w:br/>
            </w:r>
            <w:r>
              <w:rPr>
                <w:rFonts w:ascii="Times New Roman"/>
                <w:b w:val="false"/>
                <w:i/>
                <w:color w:val="000000"/>
                <w:sz w:val="20"/>
              </w:rPr>
              <w:t>______________ Қ. Баймағамбетов</w:t>
            </w:r>
            <w:r>
              <w:rPr>
                <w:rFonts w:ascii="Times New Roman"/>
                <w:b w:val="false"/>
                <w:i w:val="false"/>
                <w:color w:val="000000"/>
                <w:sz w:val="20"/>
              </w:rPr>
              <w:t>
</w:t>
            </w:r>
          </w:p>
        </w:tc>
      </w:tr>
    </w:tbl>
    <w:bookmarkStart w:name="z14" w:id="13"/>
    <w:p>
      <w:pPr>
        <w:spacing w:after="0"/>
        <w:ind w:left="0"/>
        <w:jc w:val="both"/>
      </w:pPr>
      <w:r>
        <w:rPr>
          <w:rFonts w:ascii="Times New Roman"/>
          <w:b w:val="false"/>
          <w:i w:val="false"/>
          <w:color w:val="000000"/>
          <w:sz w:val="28"/>
        </w:rPr>
        <w:t>
      2017 жылғы "</w:t>
      </w:r>
      <w:r>
        <w:rPr>
          <w:rFonts w:ascii="Times New Roman"/>
          <w:b w:val="false"/>
          <w:i w:val="false"/>
          <w:color w:val="000000"/>
          <w:sz w:val="28"/>
          <w:u w:val="single"/>
        </w:rPr>
        <w:t>29</w:t>
      </w:r>
      <w:r>
        <w:rPr>
          <w:rFonts w:ascii="Times New Roman"/>
          <w:b w:val="false"/>
          <w:i w:val="false"/>
          <w:color w:val="000000"/>
          <w:sz w:val="28"/>
        </w:rPr>
        <w:t xml:space="preserve">" </w:t>
      </w:r>
      <w:r>
        <w:rPr>
          <w:rFonts w:ascii="Times New Roman"/>
          <w:b w:val="false"/>
          <w:i w:val="false"/>
          <w:color w:val="000000"/>
          <w:sz w:val="28"/>
          <w:u w:val="single"/>
        </w:rPr>
        <w:t>желтоқсан</w:t>
      </w:r>
    </w:p>
    <w:bookmarkEnd w:id="13"/>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Денсаулық сақтау министрлігі </w:t>
            </w:r>
            <w:r>
              <w:br/>
            </w:r>
            <w:r>
              <w:rPr>
                <w:rFonts w:ascii="Times New Roman"/>
                <w:b w:val="false"/>
                <w:i/>
                <w:color w:val="000000"/>
                <w:sz w:val="20"/>
              </w:rPr>
              <w:t xml:space="preserve">Қоғамдық денсаулық сақтау комитетінің </w:t>
            </w:r>
            <w:r>
              <w:br/>
            </w:r>
            <w:r>
              <w:rPr>
                <w:rFonts w:ascii="Times New Roman"/>
                <w:b w:val="false"/>
                <w:i/>
                <w:color w:val="000000"/>
                <w:sz w:val="20"/>
              </w:rPr>
              <w:t xml:space="preserve">Шығыс Қазақстан облысы </w:t>
            </w:r>
            <w:r>
              <w:br/>
            </w:r>
            <w:r>
              <w:rPr>
                <w:rFonts w:ascii="Times New Roman"/>
                <w:b w:val="false"/>
                <w:i/>
                <w:color w:val="000000"/>
                <w:sz w:val="20"/>
              </w:rPr>
              <w:t xml:space="preserve">Қоғамдық денсаулық сақтау </w:t>
            </w:r>
            <w:r>
              <w:br/>
            </w:r>
            <w:r>
              <w:rPr>
                <w:rFonts w:ascii="Times New Roman"/>
                <w:b w:val="false"/>
                <w:i/>
                <w:color w:val="000000"/>
                <w:sz w:val="20"/>
              </w:rPr>
              <w:t xml:space="preserve">департаментінің басшысы </w:t>
            </w:r>
            <w:r>
              <w:br/>
            </w:r>
            <w:r>
              <w:rPr>
                <w:rFonts w:ascii="Times New Roman"/>
                <w:b w:val="false"/>
                <w:i/>
                <w:color w:val="000000"/>
                <w:sz w:val="20"/>
              </w:rPr>
              <w:t>______________ Ғ. Сүлейменов</w:t>
            </w:r>
            <w:r>
              <w:rPr>
                <w:rFonts w:ascii="Times New Roman"/>
                <w:b w:val="false"/>
                <w:i w:val="false"/>
                <w:color w:val="000000"/>
                <w:sz w:val="20"/>
              </w:rPr>
              <w:t>
</w:t>
            </w:r>
          </w:p>
        </w:tc>
      </w:tr>
    </w:tbl>
    <w:bookmarkStart w:name="z15" w:id="14"/>
    <w:p>
      <w:pPr>
        <w:spacing w:after="0"/>
        <w:ind w:left="0"/>
        <w:jc w:val="both"/>
      </w:pPr>
      <w:r>
        <w:rPr>
          <w:rFonts w:ascii="Times New Roman"/>
          <w:b w:val="false"/>
          <w:i w:val="false"/>
          <w:color w:val="000000"/>
          <w:sz w:val="28"/>
        </w:rPr>
        <w:t>
      2017 жылғы "29" желтоқсан</w:t>
      </w:r>
    </w:p>
    <w:bookmarkEnd w:id="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2017 жылғы </w:t>
            </w:r>
            <w:r>
              <w:br/>
            </w:r>
            <w:r>
              <w:rPr>
                <w:rFonts w:ascii="Times New Roman"/>
                <w:b w:val="false"/>
                <w:i w:val="false"/>
                <w:color w:val="000000"/>
                <w:sz w:val="20"/>
              </w:rPr>
              <w:t xml:space="preserve">"29" желтоқсандағы № 367 </w:t>
            </w:r>
            <w:r>
              <w:br/>
            </w:r>
            <w:r>
              <w:rPr>
                <w:rFonts w:ascii="Times New Roman"/>
                <w:b w:val="false"/>
                <w:i w:val="false"/>
                <w:color w:val="000000"/>
                <w:sz w:val="20"/>
              </w:rPr>
              <w:t>қаулысына қосымша</w:t>
            </w:r>
          </w:p>
        </w:tc>
      </w:tr>
    </w:tbl>
    <w:bookmarkStart w:name="z17" w:id="15"/>
    <w:p>
      <w:pPr>
        <w:spacing w:after="0"/>
        <w:ind w:left="0"/>
        <w:jc w:val="left"/>
      </w:pPr>
      <w:r>
        <w:rPr>
          <w:rFonts w:ascii="Times New Roman"/>
          <w:b/>
          <w:i w:val="false"/>
          <w:color w:val="000000"/>
        </w:rPr>
        <w:t xml:space="preserve"> Шығыс Қазақстан облысы Зырян ауданының Ермаковка ауылында пирс, балық шабақтарын өсіру цехы және тұрмыстық үй-жайлар құрылысына арналған жер учаскелерінің тұсындағы Өскемен су қоймасының су қорғау аймағы мен су қорғау белдеуі</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6"/>
        <w:gridCol w:w="1877"/>
        <w:gridCol w:w="1578"/>
        <w:gridCol w:w="1578"/>
        <w:gridCol w:w="1579"/>
        <w:gridCol w:w="1282"/>
        <w:gridCol w:w="1580"/>
      </w:tblGrid>
      <w:tr>
        <w:trPr>
          <w:trHeight w:val="30" w:hRule="atLeast"/>
        </w:trPr>
        <w:tc>
          <w:tcPr>
            <w:tcW w:w="2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 оның учаскесі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r>
      <w:tr>
        <w:trPr>
          <w:trHeight w:val="30" w:hRule="atLeast"/>
        </w:trPr>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Пирс, балық шабақтарын өсіру цехы және тұрмыстық үй-жайлар құрылысына арналған жер учаскелерінің тұсында Өскемен су қоймасы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0,1824</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0,696</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0,156</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0,646</w:t>
            </w:r>
          </w:p>
        </w:tc>
      </w:tr>
    </w:tbl>
    <w:bookmarkStart w:name="z18" w:id="16"/>
    <w:p>
      <w:pPr>
        <w:spacing w:after="0"/>
        <w:ind w:left="0"/>
        <w:jc w:val="both"/>
      </w:pPr>
      <w:r>
        <w:rPr>
          <w:rFonts w:ascii="Times New Roman"/>
          <w:b w:val="false"/>
          <w:i w:val="false"/>
          <w:color w:val="000000"/>
          <w:sz w:val="28"/>
        </w:rPr>
        <w:t>
      Ескертпе:</w:t>
      </w:r>
    </w:p>
    <w:bookmarkEnd w:id="16"/>
    <w:bookmarkStart w:name="z19" w:id="17"/>
    <w:p>
      <w:pPr>
        <w:spacing w:after="0"/>
        <w:ind w:left="0"/>
        <w:jc w:val="both"/>
      </w:pPr>
      <w:r>
        <w:rPr>
          <w:rFonts w:ascii="Times New Roman"/>
          <w:b w:val="false"/>
          <w:i w:val="false"/>
          <w:color w:val="000000"/>
          <w:sz w:val="28"/>
        </w:rPr>
        <w:t>
      Су қорғау аймағы мен су қорғау белдеуінің шекаралары мен ені бекітілген "Шығыс Қазақстан облысы Зырян ауданының Ермаковка ауылында пирс, балық шабақтарын өсіру цехы және тұрмыстық үй-жайлар құрылысына арналған жер учаскелерінің тұсындағы Өскемен су қоймасының су қорғау аймағы мен су қорғау белдеуін белгілеу" жобасының картографиялық материалында көрсетілген.</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