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d0284" w14:textId="bbd02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мәслихатының 2017 жылғы 6 ақпандағы № 10-83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2018 жылғы 25 маусымдағы № 24-193 шешімі. Ақмола облысының Әділет департаментінде 2018 жылғы 11 шілдеде № 6724 болып тіркелді. Күші жойылды - Ақмола облысы Зеренді аудандық мәслихатының 2023 жылғы 26 желтоқсандағы № 13-95 шешімімен</w:t>
      </w:r>
    </w:p>
    <w:p>
      <w:pPr>
        <w:spacing w:after="0"/>
        <w:ind w:left="0"/>
        <w:jc w:val="both"/>
      </w:pPr>
      <w:r>
        <w:rPr>
          <w:rFonts w:ascii="Times New Roman"/>
          <w:b w:val="false"/>
          <w:i w:val="false"/>
          <w:color w:val="ff0000"/>
          <w:sz w:val="28"/>
        </w:rPr>
        <w:t xml:space="preserve">
      Ескерту. Күші жойылды - Ақмола облысы Зеренді аудандық мәслихатының 26.12.2023 </w:t>
      </w:r>
      <w:r>
        <w:rPr>
          <w:rFonts w:ascii="Times New Roman"/>
          <w:b w:val="false"/>
          <w:i w:val="false"/>
          <w:color w:val="ff0000"/>
          <w:sz w:val="28"/>
        </w:rPr>
        <w:t>№ 13-95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Зеренді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Зеренді аудандық мәслихатының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6 ақпандағы № 10-83 (Нормативтік құқықтық актілерді мемлекеттік тіркеу тізілімінде № 5756 тіркелген, 2017 жылғы 3 наурызда "Зерделі–Зеренді", "Зерен"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Зеренді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9 тармақтың </w:t>
      </w:r>
      <w:r>
        <w:rPr>
          <w:rFonts w:ascii="Times New Roman"/>
          <w:b w:val="false"/>
          <w:i w:val="false"/>
          <w:color w:val="000000"/>
          <w:sz w:val="28"/>
        </w:rPr>
        <w:t>9-1) тармақшасы</w:t>
      </w:r>
      <w:r>
        <w:rPr>
          <w:rFonts w:ascii="Times New Roman"/>
          <w:b w:val="false"/>
          <w:i w:val="false"/>
          <w:color w:val="000000"/>
          <w:sz w:val="28"/>
        </w:rPr>
        <w:t xml:space="preserve"> алып тасталсын;</w:t>
      </w:r>
    </w:p>
    <w:bookmarkEnd w:id="3"/>
    <w:bookmarkStart w:name="z5" w:id="4"/>
    <w:p>
      <w:pPr>
        <w:spacing w:after="0"/>
        <w:ind w:left="0"/>
        <w:jc w:val="both"/>
      </w:pPr>
      <w:r>
        <w:rPr>
          <w:rFonts w:ascii="Times New Roman"/>
          <w:b w:val="false"/>
          <w:i w:val="false"/>
          <w:color w:val="000000"/>
          <w:sz w:val="28"/>
        </w:rPr>
        <w:t xml:space="preserve">
      9 тармақтың </w:t>
      </w:r>
      <w:r>
        <w:rPr>
          <w:rFonts w:ascii="Times New Roman"/>
          <w:b w:val="false"/>
          <w:i w:val="false"/>
          <w:color w:val="000000"/>
          <w:sz w:val="28"/>
        </w:rPr>
        <w:t>10) тармақшадағы</w:t>
      </w:r>
      <w:r>
        <w:rPr>
          <w:rFonts w:ascii="Times New Roman"/>
          <w:b w:val="false"/>
          <w:i w:val="false"/>
          <w:color w:val="000000"/>
          <w:sz w:val="28"/>
        </w:rPr>
        <w:t xml:space="preserve"> 5 абзац жаңа редакцияда баяндалсын:</w:t>
      </w:r>
    </w:p>
    <w:bookmarkEnd w:id="4"/>
    <w:p>
      <w:pPr>
        <w:spacing w:after="0"/>
        <w:ind w:left="0"/>
        <w:jc w:val="both"/>
      </w:pPr>
      <w:r>
        <w:rPr>
          <w:rFonts w:ascii="Times New Roman"/>
          <w:b w:val="false"/>
          <w:i w:val="false"/>
          <w:color w:val="000000"/>
          <w:sz w:val="28"/>
        </w:rPr>
        <w:t>
      ""Тегін медициналық көмектің кепілдік берілген көлемі шеңберінде, оның ішінде белгілі бір аурулары (жай-күйлері) бар азаматтардың жекелеген санаттарын амбулаториялық деңгейде тегін және (немесе) жеңілдікпен берілетін дәрілік заттармен және мамандандырылған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бұйрығымен бекітілген (Нормативтік құқықтық актілерді мемлекеттік тіркеу тізілімінде № 15724 тіркелген) тізілімге енгізілмеген дәрі-дәрмектерді сатып алғандары үшін дәрігерлік-кеңестік комиссиясының қорытындысы бойынша 15 айлық есептік көрсеткіш мөлшерінде бір рет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алып тасталсын.</w:t>
      </w:r>
    </w:p>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Р.Амирдинов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p>
          <w:p>
            <w:pPr>
              <w:spacing w:after="20"/>
              <w:ind w:left="20"/>
              <w:jc w:val="both"/>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w:t>
            </w:r>
          </w:p>
          <w:p>
            <w:pPr>
              <w:spacing w:after="20"/>
              <w:ind w:left="20"/>
              <w:jc w:val="both"/>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М.Мұстафин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"25"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