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e05b" w14:textId="d95e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21 сессиясының 2017 жылғы 28 желтоқсандағы № 4 "2018-2020 жылдарға арналған кенттер, ауылдық округтер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2018 жылғы 5 маусымдағы 23 сессиясының № 4 шешімі. Қарағанды облысының Әділет департаментінде 2018 жылғы 19 маусымда № 4824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21 сессиясының 2017 жылғы 28 желтоқсандағы № 4 "2018-2020 жылдарға арналған кенттер, ауылдық округтер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№4567 болып тіркелген, Қазақстан Республикасы нормативтік құқықтық актілерінің эталондық бақылау банкінде электрондық түрде 2018 жылы 24 қаңтарда, 2018 жылғы 3 ақпандағы "Бұқар жырау жаршысы" № 5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631 489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25 665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110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бойынша – 0 мың теңге;       трансферттер түсімі бойынша – 605 714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631 489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тапшылығын қаржыландыру (профицитін пайдалану) – 0 мың теңге, оның ішінде: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113 902 мың теңге.";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Рахимберлинов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Ботақара кенті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11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нысаналы трансферттер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