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0ffb8" w14:textId="c90ff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Мақтарал ауданы бойынша елді мекендердің шекараларын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Оңтүстiк Қазақстан облысы Мақтаарал ауданы әкiмдiгiнiң 2018 жылғы 21 ақпандағы № 220 қаулысы және Оңтүстiк Қазақстан облысы Мақтаарал аудандық мәслихатының 2018 жылғы 21 ақпандағы № 25-184-VI шешiмi. Оңтүстiк Қазақстан облысының Әдiлет департаментiнде 2018 жылғы 6 наурызда № 4466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108-бабының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сәйкес, Мақтарал ауданы әкімдігі ҚАУЛЫ ЕТЕДІ және Мақтарал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Жер қатынастары бөлімі және сәулет, қала құрылысы және құрылыс бөлімінің бірлескен ұсынысына сәйкес шекаралары өзгертілсін: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3,55 гектар жер учаскесі Мақтарал ауылдық округі Елқоныс ауылының шегіне енгізіле отырып, жалпы ауданы 30,73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7,99 гектар жер учаскесі Мақтарал ауылдық округі Өркениет ауылының шегіне енгізіле отырып, жалпы ауданы 18,83 гектар.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және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Ғ.Исмаилов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О.Шылмұрзаева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М.Жайлымшиев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