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2136a" w14:textId="32213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"Өсімдіктер карантині саласындағы тексеру парағын бекiту туралы" Қазақстан Республикасы Ауыл шаруашылығы министрінің 2015 жылғы 28 желтоқсандағы № 15-05/1138 және Қазақстан Республикасы Ұлттық экономика министрінің 2015 жылғы 29 желтоқсандағы № 819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2019 жылғы 11 қаңтардағы № 6 және Қазақстан Республикасы Ұлттық экономика министрінің 2019 жылғы 11 қаңтардағы № 4 бірлескен бұйрығы. Қазақстан Республикасының Әділет министрлігінде 2019 жылғы 13 ақпанда № 18302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"Өсімдіктер карантині саласындағы тексеру парағын бекіту туралы" Қазақстан Республикасы Ауыл шаруашылығы министрінің 2015 жылғы 28 желтоқсандағы № 15-05/1138 және Қазақстан Республикасы Ұлттық экономика министрінің 2015 жылғы 29 желтоқсандағы № 819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12740 болып тіркелген, 2016 жылғы 22 қаңтарда "Әділет" ақпараттық-құқықтық жүйесінде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"Өсімдіктер карантині саласындағы тексеру парақтарын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Мыналар:</w:t>
      </w:r>
    </w:p>
    <w:bookmarkEnd w:id="3"/>
    <w:p>
      <w:pPr>
        <w:spacing w:after="0"/>
        <w:ind w:left="0"/>
        <w:jc w:val="both"/>
      </w:pPr>
      <w:r>
        <w:rPr>
          <w:rFonts w:ascii="Times New Roman"/>
          <w:b w:val="false"/>
          <w:i w:val="false"/>
          <w:color w:val="000000"/>
          <w:sz w:val="28"/>
        </w:rPr>
        <w:t>
      1) осы бірлескен бұйрыққа 1-қосымшаға сәйкес фитосанитарлық тәуекелі жоғары карантинге жатқызылған өнімді және (немесе) фитосанитарлық тәуекелі жоғары карантинге жатқызылған өнімнен алынған өнімді өндіруді, дайындауды, сақтауды, өңдеуді жүзеге асыратын бақылау және қадағалау субъектілеріне (объектілеріне) арналған өсімдіктер карантині саласындағы тексеру парағы;</w:t>
      </w:r>
    </w:p>
    <w:p>
      <w:pPr>
        <w:spacing w:after="0"/>
        <w:ind w:left="0"/>
        <w:jc w:val="both"/>
      </w:pPr>
      <w:r>
        <w:rPr>
          <w:rFonts w:ascii="Times New Roman"/>
          <w:b w:val="false"/>
          <w:i w:val="false"/>
          <w:color w:val="000000"/>
          <w:sz w:val="28"/>
        </w:rPr>
        <w:t>
      2) осы бірлескен бұйрыққа 2-қосымшаға сәйкес карантиндік объектілерді және (немесе) бөтен текті түрлерді және (немесе) карантиндік объектілермен және (немесе) бөтен текті түрлермен залалданған (ластанған) карантинге жатқызылған өнімді пайдалана отырып немесе оларға қатысты ғылыми зерттеулерді жүзеге асыратын бақылау және қадағалау субъектілеріне (объектілеріне) арналған өсімдіктер карантині саласындағы тексеру парағы;</w:t>
      </w:r>
    </w:p>
    <w:p>
      <w:pPr>
        <w:spacing w:after="0"/>
        <w:ind w:left="0"/>
        <w:jc w:val="both"/>
      </w:pPr>
      <w:r>
        <w:rPr>
          <w:rFonts w:ascii="Times New Roman"/>
          <w:b w:val="false"/>
          <w:i w:val="false"/>
          <w:color w:val="000000"/>
          <w:sz w:val="28"/>
        </w:rPr>
        <w:t>
      3) осы бірлескен бұйрыққа 3-қосымшаға сәйкес ағаштан жасалған буып-түю материалын таңбалауды және залалсыздандыруды жүзеге асыратын бақылау және қадағалау субъектілеріне (объектілеріне) арналған өсімдіктер карантині саласындағы тексеру парағы;</w:t>
      </w:r>
    </w:p>
    <w:p>
      <w:pPr>
        <w:spacing w:after="0"/>
        <w:ind w:left="0"/>
        <w:jc w:val="both"/>
      </w:pPr>
      <w:r>
        <w:rPr>
          <w:rFonts w:ascii="Times New Roman"/>
          <w:b w:val="false"/>
          <w:i w:val="false"/>
          <w:color w:val="000000"/>
          <w:sz w:val="28"/>
        </w:rPr>
        <w:t>
      4) осы бірлескен бұйрыққа 4-қосымшаға сәйкес карантиндік объектілермен және (немесе) бөтен текті түрлермен залалданған (ластанған) фитосанитарлық тәуекелі жоғары және төмен карантинге жатқызылған өнімді залалсыздандыруды жүзеге асыратын бақылау және қадағалау субъектілеріне (объектілеріне) арналған өсімдіктер карантині саласындағы тексеру парағы бекітілсін.";</w:t>
      </w:r>
    </w:p>
    <w:bookmarkStart w:name="z7" w:id="4"/>
    <w:p>
      <w:pPr>
        <w:spacing w:after="0"/>
        <w:ind w:left="0"/>
        <w:jc w:val="both"/>
      </w:pPr>
      <w:r>
        <w:rPr>
          <w:rFonts w:ascii="Times New Roman"/>
          <w:b w:val="false"/>
          <w:i w:val="false"/>
          <w:color w:val="000000"/>
          <w:sz w:val="28"/>
        </w:rPr>
        <w:t xml:space="preserve">
      көрсетілген бірлескен бұйрықпен бекітілген өсімдіктер карантині саласындағы тексеру </w:t>
      </w:r>
      <w:r>
        <w:rPr>
          <w:rFonts w:ascii="Times New Roman"/>
          <w:b w:val="false"/>
          <w:i w:val="false"/>
          <w:color w:val="000000"/>
          <w:sz w:val="28"/>
        </w:rPr>
        <w:t>парағында</w:t>
      </w:r>
      <w:r>
        <w:rPr>
          <w:rFonts w:ascii="Times New Roman"/>
          <w:b w:val="false"/>
          <w:i w:val="false"/>
          <w:color w:val="000000"/>
          <w:sz w:val="28"/>
        </w:rPr>
        <w:t>:</w:t>
      </w:r>
    </w:p>
    <w:bookmarkEnd w:id="4"/>
    <w:bookmarkStart w:name="z8" w:id="5"/>
    <w:p>
      <w:pPr>
        <w:spacing w:after="0"/>
        <w:ind w:left="0"/>
        <w:jc w:val="both"/>
      </w:pPr>
      <w:r>
        <w:rPr>
          <w:rFonts w:ascii="Times New Roman"/>
          <w:b w:val="false"/>
          <w:i w:val="false"/>
          <w:color w:val="000000"/>
          <w:sz w:val="28"/>
        </w:rPr>
        <w:t>
      оң жақ бұрыштағы мәтін мынадай редакцияда жазылсын:</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819 бірлескен бұйрығына</w:t>
            </w:r>
            <w:r>
              <w:br/>
            </w:r>
            <w:r>
              <w:rPr>
                <w:rFonts w:ascii="Times New Roman"/>
                <w:b w:val="false"/>
                <w:i w:val="false"/>
                <w:color w:val="000000"/>
                <w:sz w:val="20"/>
              </w:rPr>
              <w:t>1-қосымша";</w:t>
            </w:r>
          </w:p>
        </w:tc>
      </w:tr>
    </w:tbl>
    <w:bookmarkStart w:name="z10" w:id="6"/>
    <w:p>
      <w:pPr>
        <w:spacing w:after="0"/>
        <w:ind w:left="0"/>
        <w:jc w:val="both"/>
      </w:pPr>
      <w:r>
        <w:rPr>
          <w:rFonts w:ascii="Times New Roman"/>
          <w:b w:val="false"/>
          <w:i w:val="false"/>
          <w:color w:val="000000"/>
          <w:sz w:val="28"/>
        </w:rPr>
        <w:t xml:space="preserve">
      көрсетілген бірлескен бұйрықпен бекітілген өсімдіктер карантині саласындағы тексеру </w:t>
      </w:r>
      <w:r>
        <w:rPr>
          <w:rFonts w:ascii="Times New Roman"/>
          <w:b w:val="false"/>
          <w:i w:val="false"/>
          <w:color w:val="000000"/>
          <w:sz w:val="28"/>
        </w:rPr>
        <w:t>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2-қосымшамен толықтырылсын;</w:t>
      </w:r>
    </w:p>
    <w:bookmarkEnd w:id="7"/>
    <w:bookmarkStart w:name="z12" w:id="8"/>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3-қосымшамен толықтырылсын;</w:t>
      </w:r>
    </w:p>
    <w:bookmarkEnd w:id="8"/>
    <w:bookmarkStart w:name="z13" w:id="9"/>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4-қосымшамен толықтырылсын.</w:t>
      </w:r>
    </w:p>
    <w:bookmarkEnd w:id="9"/>
    <w:bookmarkStart w:name="z14" w:id="10"/>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10"/>
    <w:bookmarkStart w:name="z15" w:id="11"/>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11"/>
    <w:bookmarkStart w:name="z16" w:id="12"/>
    <w:p>
      <w:pPr>
        <w:spacing w:after="0"/>
        <w:ind w:left="0"/>
        <w:jc w:val="both"/>
      </w:pPr>
      <w:r>
        <w:rPr>
          <w:rFonts w:ascii="Times New Roman"/>
          <w:b w:val="false"/>
          <w:i w:val="false"/>
          <w:color w:val="000000"/>
          <w:sz w:val="28"/>
        </w:rPr>
        <w:t>
      2) осы бірлескен бұйрық мемлекеттік тіркелген күннен бастап күнтізбелік 10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12"/>
    <w:bookmarkStart w:name="z17" w:id="13"/>
    <w:p>
      <w:pPr>
        <w:spacing w:after="0"/>
        <w:ind w:left="0"/>
        <w:jc w:val="both"/>
      </w:pPr>
      <w:r>
        <w:rPr>
          <w:rFonts w:ascii="Times New Roman"/>
          <w:b w:val="false"/>
          <w:i w:val="false"/>
          <w:color w:val="000000"/>
          <w:sz w:val="28"/>
        </w:rPr>
        <w:t>
      3) осы бірлескен бұйрық мемлекеттік тіркелгеннен кейін күнтізбелік 10 (он) күн ішінде оның көшірмесінің мерзімді баспа басылымдарына ресми жариялауға жіберілуін;</w:t>
      </w:r>
    </w:p>
    <w:bookmarkEnd w:id="13"/>
    <w:bookmarkStart w:name="z18" w:id="14"/>
    <w:p>
      <w:pPr>
        <w:spacing w:after="0"/>
        <w:ind w:left="0"/>
        <w:jc w:val="both"/>
      </w:pPr>
      <w:r>
        <w:rPr>
          <w:rFonts w:ascii="Times New Roman"/>
          <w:b w:val="false"/>
          <w:i w:val="false"/>
          <w:color w:val="000000"/>
          <w:sz w:val="28"/>
        </w:rPr>
        <w:t>
      4) осы бірлескен бұйрық ресми жарияланғаннан кейін оның Қазақстан Республикасы Ауыл шаруашылығы министрлігінің интернет-ресурсында орналастырылуын;</w:t>
      </w:r>
    </w:p>
    <w:bookmarkEnd w:id="14"/>
    <w:bookmarkStart w:name="z19" w:id="15"/>
    <w:p>
      <w:pPr>
        <w:spacing w:after="0"/>
        <w:ind w:left="0"/>
        <w:jc w:val="both"/>
      </w:pPr>
      <w:r>
        <w:rPr>
          <w:rFonts w:ascii="Times New Roman"/>
          <w:b w:val="false"/>
          <w:i w:val="false"/>
          <w:color w:val="000000"/>
          <w:sz w:val="28"/>
        </w:rPr>
        <w:t xml:space="preserve">
      5) осы бірлескен бұйрық мемлекеттік тіркелгеннен кейін 10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15"/>
    <w:bookmarkStart w:name="z20" w:id="16"/>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Ауыл шаруашылығы вице-министріне жүктелсін.</w:t>
      </w:r>
    </w:p>
    <w:bookmarkEnd w:id="16"/>
    <w:bookmarkStart w:name="z21" w:id="17"/>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10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Премьер-Министрінің орынбасары – </w:t>
            </w:r>
            <w:r>
              <w:br/>
            </w:r>
            <w:r>
              <w:rPr>
                <w:rFonts w:ascii="Times New Roman"/>
                <w:b w:val="false"/>
                <w:i/>
                <w:color w:val="000000"/>
                <w:sz w:val="20"/>
              </w:rPr>
              <w:t xml:space="preserve">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 Құқықтық</w:t>
      </w:r>
    </w:p>
    <w:p>
      <w:pPr>
        <w:spacing w:after="0"/>
        <w:ind w:left="0"/>
        <w:jc w:val="both"/>
      </w:pPr>
      <w:r>
        <w:rPr>
          <w:rFonts w:ascii="Times New Roman"/>
          <w:b w:val="false"/>
          <w:i w:val="false"/>
          <w:color w:val="000000"/>
          <w:sz w:val="28"/>
        </w:rPr>
        <w:t>
      статистика және арнайы есепке</w:t>
      </w:r>
    </w:p>
    <w:p>
      <w:pPr>
        <w:spacing w:after="0"/>
        <w:ind w:left="0"/>
        <w:jc w:val="both"/>
      </w:pPr>
      <w:r>
        <w:rPr>
          <w:rFonts w:ascii="Times New Roman"/>
          <w:b w:val="false"/>
          <w:i w:val="false"/>
          <w:color w:val="000000"/>
          <w:sz w:val="28"/>
        </w:rPr>
        <w:t xml:space="preserve">
      алу жөніндегі комитеті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2019 жылғы 11 қаңтардағы </w:t>
            </w:r>
            <w:r>
              <w:br/>
            </w:r>
            <w:r>
              <w:rPr>
                <w:rFonts w:ascii="Times New Roman"/>
                <w:b w:val="false"/>
                <w:i w:val="false"/>
                <w:color w:val="000000"/>
                <w:sz w:val="20"/>
              </w:rPr>
              <w:t xml:space="preserve">№ 4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2019 жылғы 11 қаңтардағы </w:t>
            </w:r>
            <w:r>
              <w:br/>
            </w:r>
            <w:r>
              <w:rPr>
                <w:rFonts w:ascii="Times New Roman"/>
                <w:b w:val="false"/>
                <w:i w:val="false"/>
                <w:color w:val="000000"/>
                <w:sz w:val="20"/>
              </w:rPr>
              <w:t>№ 4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819 бірлескен бұйрығына</w:t>
            </w:r>
            <w:r>
              <w:br/>
            </w:r>
            <w:r>
              <w:rPr>
                <w:rFonts w:ascii="Times New Roman"/>
                <w:b w:val="false"/>
                <w:i w:val="false"/>
                <w:color w:val="000000"/>
                <w:sz w:val="20"/>
              </w:rPr>
              <w:t>1-қосымша</w:t>
            </w:r>
          </w:p>
        </w:tc>
      </w:tr>
    </w:tbl>
    <w:bookmarkStart w:name="z24" w:id="18"/>
    <w:p>
      <w:pPr>
        <w:spacing w:after="0"/>
        <w:ind w:left="0"/>
        <w:jc w:val="left"/>
      </w:pPr>
      <w:r>
        <w:rPr>
          <w:rFonts w:ascii="Times New Roman"/>
          <w:b/>
          <w:i w:val="false"/>
          <w:color w:val="000000"/>
        </w:rPr>
        <w:t xml:space="preserve"> Өсімдіктер карантині саласындағы тексеру парағы</w:t>
      </w:r>
    </w:p>
    <w:bookmarkEnd w:id="18"/>
    <w:p>
      <w:pPr>
        <w:spacing w:after="0"/>
        <w:ind w:left="0"/>
        <w:jc w:val="both"/>
      </w:pPr>
      <w:r>
        <w:rPr>
          <w:rFonts w:ascii="Times New Roman"/>
          <w:b w:val="false"/>
          <w:i w:val="false"/>
          <w:color w:val="000000"/>
          <w:sz w:val="28"/>
        </w:rPr>
        <w:t xml:space="preserve">
      фитосанитарлық тәуекелі жоғары карантинге жатқызылған өнімді және (немесе) фитосанитарлық тәуекелі жоғары карантинге жатқызылған өнімнен алынған өнімді өндіруді, дайындауды, сақтауды, өңдеуді жүзеге асыратын бақылау және қадағалау субъектілеріне (объектілеріне) қатысты </w:t>
      </w:r>
    </w:p>
    <w:p>
      <w:pPr>
        <w:spacing w:after="0"/>
        <w:ind w:left="0"/>
        <w:jc w:val="both"/>
      </w:pPr>
      <w:r>
        <w:rPr>
          <w:rFonts w:ascii="Times New Roman"/>
          <w:b w:val="false"/>
          <w:i w:val="false"/>
          <w:color w:val="000000"/>
          <w:sz w:val="28"/>
        </w:rPr>
        <w:t xml:space="preserve">
      Тексеруді тағайындаған мемлекеттік орган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профилактикалық </w:t>
      </w:r>
    </w:p>
    <w:p>
      <w:pPr>
        <w:spacing w:after="0"/>
        <w:ind w:left="0"/>
        <w:jc w:val="both"/>
      </w:pPr>
      <w:r>
        <w:rPr>
          <w:rFonts w:ascii="Times New Roman"/>
          <w:b w:val="false"/>
          <w:i w:val="false"/>
          <w:color w:val="000000"/>
          <w:sz w:val="28"/>
        </w:rPr>
        <w:t>
      бақылауды және қадағалауды тағайындау туралы акт</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және қадағалау субъектісінің (объектісінің) </w:t>
      </w:r>
    </w:p>
    <w:p>
      <w:pPr>
        <w:spacing w:after="0"/>
        <w:ind w:left="0"/>
        <w:jc w:val="both"/>
      </w:pPr>
      <w:r>
        <w:rPr>
          <w:rFonts w:ascii="Times New Roman"/>
          <w:b w:val="false"/>
          <w:i w:val="false"/>
          <w:color w:val="000000"/>
          <w:sz w:val="28"/>
        </w:rPr>
        <w:t>
      атауы__________________________________________________________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9317"/>
        <w:gridCol w:w="408"/>
        <w:gridCol w:w="408"/>
        <w:gridCol w:w="566"/>
        <w:gridCol w:w="567"/>
      </w:tblGrid>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Салыстыру кезінде анықталған Еуразиялық экономикалық одаққа мүше мемлекеттердің уәкілетті органдары, өсімдіктер карантині саласындағы уәкілетті орган ведомствосының аумақтық бөлімшелері берген фитосанитариялық және карантиндік сертификаттардың берілгені туралы ақпаратты жете тексеру үшін уәкілетті орган ведомствосының аумақтық бөлімшесінің өсімдіктер карантині жөніндегі мемлекеттік инспекторына карантинге жатқызылған өнімнің келгендігі туралы кез келген қолжетімді әдіспен хабардар ету немесе оны ұсыну (уақытылы ұсыну)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өнімде карантиндік объектілермен немесе бөтен текті түрлермен залалданған (ластанған) карантиндік объектілердің және бөтен текті түрлердің болмауы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Залалданған карантинге жатқызылған өнімді карантиндік объектілердің тұқымдары мен жемістерін тіршілік ету қабілетінен айыру технологиясы бойынша өңдегеннен кейін алынған өнімде тіршілікке қабілетті карантиндік объектілердің және (немесе) бөтен текті түрлердің болмауы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карантинге жатқызылған объектілерінде, жеке меншігіндегі және (немесе) жер пайдалануындағы жер учаскелерінде (алқаптарында), карантиндік объектілердің және (немесе) бөтен текті түрлердің болмауы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әкелінген фитосанитариялық тәуекелі жоғары карантинге жатқызылған өнім партиясына экспорттаушы елдің ұлттық карантиндік қызметінің фитосанитариялық сертификатының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әкету кезінде фитосанитариялық тәуекелі жоғары карантинге жатқызылған өнім партиясына фитосанитариялық сертификаттың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әкелінген фитосанитариялық тәуекелі жоғары карантинге жатқызылған өнім партиясына кері экспорттаушы елдің ұлттық карантиндік қызметінің кері экспорттау фитосанитариялық сертификатының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тәуекелі жоғары карантинге жатқызылған өнімді облысаралық тасымалдау кезінде Қазақстан Республикасының карантиндік сертификатының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және (немесе) бөтен текті түрлердің таралу ошақтарын оқшаулау және жою іс-шараларын жүргізу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азық-түліктік, азықтық және техникалық мақсаттарда пайдалану үшін әкелінген дәнді, дәнді-бұршақты, майлы дақылдарды тұқымдық мақсатта пайдалануға жол бермеу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арамшөптермен ластанған тұқымдық немесе отырғызылатын материалды егу үшін пайдалануға жол бермеу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карантинге жатқызылған өнімді әкелуге тыйым салуларды немесе шектеулерді бұзуға жол бермеу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және мемлекет ішіндегі тасымалдау кезінде карантиндік объектілермен және (немесе) бөтен текті түрлермен залалданған карантинге жатқызылған өнімді, сондай-ақ көлік құралдарын әкелуге жол бермеу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объектілермен залалданған карантинге жатқызылған өнімді өткізуге жол бермеу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объектілермен залалданған карантинге жатқызылған өнімді карантиндік фитосанитариялық аймақтан әкетуге тыйым салуларды немесе шектеулерді бұзуға жол бермеу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арамшөптердің тұқымдары мен жемістерін тіршілік ету қабілетінен айыруды қамтамасыз ететін технологияның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сыпырындыларды және қоқыстарды өртеуге арналған пештің, жабдықтың немесе фитосанитарлық шұңқырдың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Астықпен және оның өңделген өнімдерімен технологиялық операция жүргізгеннен кейін түсіру алаңын, қоймалық үй-жайды және технологиялық жабдықтарды тазалау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(қоқысты, өсімдік қалдықтарын) жою немесе кәдеге жарату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жатқызылған өнімді сақтау немесе өңдеу жүзеге асырылатын қоймалық үй-жайларға жыл сайынғы профилактикалық залалсыздандыруды жүргізу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отырғызылатын материалды зертханалық сараптама нәтижелерін алғанға дейін пайдалануға жол бермеу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отырғызылатын және тұқымдық материалды зертханалық сараптама нәтижелерін алғанға дейін сақтау шарттарын қамтамасыз ету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өнімде таңбалаудың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жүретін жолы немесе межелі пункті өзгерген жағдайда уәкілетті органның аумақтық бөлімшесі рұқсатының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 таралған аймақта дайындалған карантинге жатқызылған өнімді карантиндік объектілерден таза аймақта дайындалған карантинге жатқызылған өніммен бірге сақтауға және тазалауға жол бермеу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Қызметі карантинге жатқызылған өнімді өндірумен, дайындаумен, өңдеумен, сақтаумен, тасымалдаумен және өткізумен байланысты егістерді, аумақтарды, қоймаларды зерттеп-қарау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жабыны бар түсіру алаңының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Қоймалық үй-жайдың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Қалдықтарды жоя отырып, карантинге жатқызылған импорттық өнімді, сондай-ақ карантиндік аймақтардан әкелінген карантинге жатқызылған өнімді тасымалдағаннан кейін көлік құралдарын тазартуды жүргізу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(лар)</w:t>
      </w:r>
    </w:p>
    <w:p>
      <w:pPr>
        <w:spacing w:after="0"/>
        <w:ind w:left="0"/>
        <w:jc w:val="both"/>
      </w:pPr>
      <w:r>
        <w:rPr>
          <w:rFonts w:ascii="Times New Roman"/>
          <w:b w:val="false"/>
          <w:i w:val="false"/>
          <w:color w:val="000000"/>
          <w:sz w:val="28"/>
        </w:rPr>
        <w:t xml:space="preserve">
      ___________________ ____________ __________________________________ </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xml:space="preserve">
      ___________________ _____________ _________________________________ </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басшысы</w:t>
      </w:r>
    </w:p>
    <w:p>
      <w:pPr>
        <w:spacing w:after="0"/>
        <w:ind w:left="0"/>
        <w:jc w:val="both"/>
      </w:pPr>
      <w:r>
        <w:rPr>
          <w:rFonts w:ascii="Times New Roman"/>
          <w:b w:val="false"/>
          <w:i w:val="false"/>
          <w:color w:val="000000"/>
          <w:sz w:val="28"/>
        </w:rPr>
        <w:t xml:space="preserve">
      ___________________ ____________ __________________________________ </w:t>
      </w:r>
    </w:p>
    <w:p>
      <w:pPr>
        <w:spacing w:after="0"/>
        <w:ind w:left="0"/>
        <w:jc w:val="both"/>
      </w:pPr>
      <w:r>
        <w:rPr>
          <w:rFonts w:ascii="Times New Roman"/>
          <w:b w:val="false"/>
          <w:i w:val="false"/>
          <w:color w:val="000000"/>
          <w:sz w:val="28"/>
        </w:rPr>
        <w:t>
      (лауазымы)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2019 жылғы 11 қаңтардағы </w:t>
            </w:r>
            <w:r>
              <w:br/>
            </w:r>
            <w:r>
              <w:rPr>
                <w:rFonts w:ascii="Times New Roman"/>
                <w:b w:val="false"/>
                <w:i w:val="false"/>
                <w:color w:val="000000"/>
                <w:sz w:val="20"/>
              </w:rPr>
              <w:t xml:space="preserve">№ 4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2019 жылғы 11 қаңтардағы </w:t>
            </w:r>
            <w:r>
              <w:br/>
            </w:r>
            <w:r>
              <w:rPr>
                <w:rFonts w:ascii="Times New Roman"/>
                <w:b w:val="false"/>
                <w:i w:val="false"/>
                <w:color w:val="000000"/>
                <w:sz w:val="20"/>
              </w:rPr>
              <w:t>№ 4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819 бірлескен бұйрығына</w:t>
            </w:r>
            <w:r>
              <w:br/>
            </w:r>
            <w:r>
              <w:rPr>
                <w:rFonts w:ascii="Times New Roman"/>
                <w:b w:val="false"/>
                <w:i w:val="false"/>
                <w:color w:val="000000"/>
                <w:sz w:val="20"/>
              </w:rPr>
              <w:t>2-қосымша</w:t>
            </w:r>
          </w:p>
        </w:tc>
      </w:tr>
    </w:tbl>
    <w:bookmarkStart w:name="z27" w:id="19"/>
    <w:p>
      <w:pPr>
        <w:spacing w:after="0"/>
        <w:ind w:left="0"/>
        <w:jc w:val="left"/>
      </w:pPr>
      <w:r>
        <w:rPr>
          <w:rFonts w:ascii="Times New Roman"/>
          <w:b/>
          <w:i w:val="false"/>
          <w:color w:val="000000"/>
        </w:rPr>
        <w:t xml:space="preserve"> Өсімдіктер карантині саласындағы тексеру парағы</w:t>
      </w:r>
    </w:p>
    <w:bookmarkEnd w:id="19"/>
    <w:p>
      <w:pPr>
        <w:spacing w:after="0"/>
        <w:ind w:left="0"/>
        <w:jc w:val="both"/>
      </w:pPr>
      <w:r>
        <w:rPr>
          <w:rFonts w:ascii="Times New Roman"/>
          <w:b w:val="false"/>
          <w:i w:val="false"/>
          <w:color w:val="000000"/>
          <w:sz w:val="28"/>
        </w:rPr>
        <w:t>
      карантиндік объектілерді және (немесе) бөтен текті түрлерді және (немесе) карантиндік объектілермен және (немесе) бөтен текті түрлермен залалданған (ластанған) карантинге жатқызылған өнімді пайдалана отырып немесе оларға қатысты ғылыми зерттеулерді жүзеге асыратын бақылау және қадағалау субъектілеріне (объектілеріне) қатысты</w:t>
      </w:r>
    </w:p>
    <w:p>
      <w:pPr>
        <w:spacing w:after="0"/>
        <w:ind w:left="0"/>
        <w:jc w:val="both"/>
      </w:pPr>
      <w:r>
        <w:rPr>
          <w:rFonts w:ascii="Times New Roman"/>
          <w:b w:val="false"/>
          <w:i w:val="false"/>
          <w:color w:val="000000"/>
          <w:sz w:val="28"/>
        </w:rPr>
        <w:t xml:space="preserve">
      Тексеруді тағайындаған мемлекеттік орган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профилактикалық </w:t>
      </w:r>
    </w:p>
    <w:p>
      <w:pPr>
        <w:spacing w:after="0"/>
        <w:ind w:left="0"/>
        <w:jc w:val="both"/>
      </w:pPr>
      <w:r>
        <w:rPr>
          <w:rFonts w:ascii="Times New Roman"/>
          <w:b w:val="false"/>
          <w:i w:val="false"/>
          <w:color w:val="000000"/>
          <w:sz w:val="28"/>
        </w:rPr>
        <w:t>
      бақылауды және қадағалауды тағайындау туралы акт</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және қадағалау субъектісінің (объектісінің) </w:t>
      </w:r>
    </w:p>
    <w:p>
      <w:pPr>
        <w:spacing w:after="0"/>
        <w:ind w:left="0"/>
        <w:jc w:val="both"/>
      </w:pPr>
      <w:r>
        <w:rPr>
          <w:rFonts w:ascii="Times New Roman"/>
          <w:b w:val="false"/>
          <w:i w:val="false"/>
          <w:color w:val="000000"/>
          <w:sz w:val="28"/>
        </w:rPr>
        <w:t>
      атауы__________________________________________________________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9317"/>
        <w:gridCol w:w="408"/>
        <w:gridCol w:w="408"/>
        <w:gridCol w:w="566"/>
        <w:gridCol w:w="567"/>
      </w:tblGrid>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кезінде анықталған Еуразиялық экономикалық одаққа мүше мемлекеттердің уәкілетті органдары, өсімдіктер карантині саласындағы уәкілетті орган ведомствосының аумақтық бөлімшелері берген фитосанитариялық және карантиндік сертификаттардың берілгені туралы ақпаратты жете тексеру үшін уәкілетті орган ведомствосының аумақтық бөлімшесінің өсімдіктер карантині жөніндегі мемлекеттік инспекторына карантинге жатқызылған өнімнің келгендігі туралы кез келген қолжетімді әдіспен хабардар ету немесе оны ұсыну (уақытылы ұсыну)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карантинге жатқызылған объектілерінде, жеке меншігіндегі және (немесе) жер пайдалануындағы жер учаскелерінде (алқаптарында) карантиндік объектілердің және (немесе) бөтен текті түрлердің болмауы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әкелінген фитосанитариялық тәуекелі жоғары карантинге жатқызылған өнім партиясына экспорттаушы елдің ұлттық карантиндік қызметінің фитосанитариялық сертификатының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әкету кезінде фитосанитариялық тәуекелі жоғары карантинге жатқызылған өнім партиясына фитосанитариялық сертификаттың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әкелінген фитосанитариялық тәуекелі жоғары карантинге жатқызылған өнім партиясына кері экспорттаушы елдің ұлттық карантиндік қызметінің кері экспорттау фитосанитариялық сертификатының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тәуекелі жоғары карантинге жатқызылған өнімді облысаралық тасымалдау кезінде Қазақстан Республикасының карантиндік сертификатының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объектілердің және (немесе) бөтен текті түрлердің таралу ошақтарын оқшаулау және жою іс-шараларын жүргізу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карантинге жатқызылған өнімді әкелуге тыйым салуларды немесе шектеулерді бұзуға жол бермеу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және мемлекет ішіндегі тасымалдау кезінде карантиндік объектілермен және (немесе) бөтен текті түрлермен залалданған карантинге жатқызылған өнімді, сондай-ақ көлік құралдарын әкелуге жол бермеу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объектілермен залалданған карантинге жатқызылған өнімді өткізуге жол бермеу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 ғылыми-зерттеу мақсатында әкелуге уәкілетті орган ведомствосының аумақтық бөлімшесінің келісім-хатының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Зертханалардың (жылыжайлардың) </w:t>
            </w:r>
            <w:r>
              <w:br/>
            </w:r>
            <w:r>
              <w:rPr>
                <w:rFonts w:ascii="Times New Roman"/>
                <w:b w:val="false"/>
                <w:i w:val="false"/>
                <w:color w:val="000000"/>
                <w:sz w:val="20"/>
              </w:rPr>
              <w:t>
басқа ғимараттардан және сыртта өсетін өсімдіктерден карантиндік объектілерді оқшаулау шарттарына сәйкес оқшаулануы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(жылыжайларда) саңылауларсыз тұтас қабырғалардың (оның ішінде кәріз және су құбырларының айналасында) және эксперименттер жүргізуге арналған герметикалық үстелдердің және едендердің, сондай-ақ ауа өткізбейтін есіктердің (оқшаулайтын орнатқышпен) және терезелердің (оқшаулауда ұсталынатын организмдерге сәйкес келетін ұяшықтар өлшеміндегі тормен жабдықталған)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(жылыжайларда) герметикалық су құбырларының, кәріздің және мәжбүрлеп желдетудің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ауыстыруға арналған бөлменің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жеке костюмдердің, аяқ-киім және бас киімдердің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Торлар ұяшықтарының өлшемдеріне сәйкес тығыз жабылатын шарбақтардың болуы (кіріктірілген жеңдердің көмегімен жұмыс)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залалсыздандыруға арналған жабдықтардың (төменгі температуралы тоңазытқыштар, автоклавтар, құрғақ ыстық шкафтар)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арналған бокстың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Тамбурларда ультракүлгін сәулелегіштердің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Тамбурларда жәндіктерге арналған феромондық немесе жабысқыш аулағыштардың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орындарында қол жуғыш немесе бір жолғы қолғаптардың, сондай-ақ оқшаулау орындарымен жапсарлас немесе оның ішінде душтың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рұқсатты білдіретін тиісті белгілердің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орындарында рәсімдерді арнайы тіркеу журналының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жүретін жолы немесе межелі пункті өзгерген жағдайда уәкілетті органның аумақтық бөлімшесі рұқсатының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(лар)</w:t>
      </w:r>
    </w:p>
    <w:p>
      <w:pPr>
        <w:spacing w:after="0"/>
        <w:ind w:left="0"/>
        <w:jc w:val="both"/>
      </w:pPr>
      <w:r>
        <w:rPr>
          <w:rFonts w:ascii="Times New Roman"/>
          <w:b w:val="false"/>
          <w:i w:val="false"/>
          <w:color w:val="000000"/>
          <w:sz w:val="28"/>
        </w:rPr>
        <w:t xml:space="preserve">
      ___________________ ____________ __________________________________ </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xml:space="preserve">
      ___________________ _____________ _________________________________ </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басшысы</w:t>
      </w:r>
    </w:p>
    <w:p>
      <w:pPr>
        <w:spacing w:after="0"/>
        <w:ind w:left="0"/>
        <w:jc w:val="both"/>
      </w:pPr>
      <w:r>
        <w:rPr>
          <w:rFonts w:ascii="Times New Roman"/>
          <w:b w:val="false"/>
          <w:i w:val="false"/>
          <w:color w:val="000000"/>
          <w:sz w:val="28"/>
        </w:rPr>
        <w:t xml:space="preserve">
      ___________________ ____________ __________________________________ </w:t>
      </w:r>
    </w:p>
    <w:p>
      <w:pPr>
        <w:spacing w:after="0"/>
        <w:ind w:left="0"/>
        <w:jc w:val="both"/>
      </w:pPr>
      <w:r>
        <w:rPr>
          <w:rFonts w:ascii="Times New Roman"/>
          <w:b w:val="false"/>
          <w:i w:val="false"/>
          <w:color w:val="000000"/>
          <w:sz w:val="28"/>
        </w:rPr>
        <w:t>
      (лауазымы)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2019 жылғы 11 қаңтардағы </w:t>
            </w:r>
            <w:r>
              <w:br/>
            </w:r>
            <w:r>
              <w:rPr>
                <w:rFonts w:ascii="Times New Roman"/>
                <w:b w:val="false"/>
                <w:i w:val="false"/>
                <w:color w:val="000000"/>
                <w:sz w:val="20"/>
              </w:rPr>
              <w:t xml:space="preserve">№ 4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2019 жылғы 11 қаңтардағы </w:t>
            </w:r>
            <w:r>
              <w:br/>
            </w:r>
            <w:r>
              <w:rPr>
                <w:rFonts w:ascii="Times New Roman"/>
                <w:b w:val="false"/>
                <w:i w:val="false"/>
                <w:color w:val="000000"/>
                <w:sz w:val="20"/>
              </w:rPr>
              <w:t>№ 4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819 бірлескен бұйрығына</w:t>
            </w:r>
            <w:r>
              <w:br/>
            </w:r>
            <w:r>
              <w:rPr>
                <w:rFonts w:ascii="Times New Roman"/>
                <w:b w:val="false"/>
                <w:i w:val="false"/>
                <w:color w:val="000000"/>
                <w:sz w:val="20"/>
              </w:rPr>
              <w:t>3-қосымша</w:t>
            </w:r>
          </w:p>
        </w:tc>
      </w:tr>
    </w:tbl>
    <w:bookmarkStart w:name="z30" w:id="20"/>
    <w:p>
      <w:pPr>
        <w:spacing w:after="0"/>
        <w:ind w:left="0"/>
        <w:jc w:val="left"/>
      </w:pPr>
      <w:r>
        <w:rPr>
          <w:rFonts w:ascii="Times New Roman"/>
          <w:b/>
          <w:i w:val="false"/>
          <w:color w:val="000000"/>
        </w:rPr>
        <w:t xml:space="preserve"> Өсімдіктер карантині саласындағы тексеру парағы</w:t>
      </w:r>
    </w:p>
    <w:bookmarkEnd w:id="20"/>
    <w:p>
      <w:pPr>
        <w:spacing w:after="0"/>
        <w:ind w:left="0"/>
        <w:jc w:val="both"/>
      </w:pPr>
      <w:r>
        <w:rPr>
          <w:rFonts w:ascii="Times New Roman"/>
          <w:b w:val="false"/>
          <w:i w:val="false"/>
          <w:color w:val="000000"/>
          <w:sz w:val="28"/>
        </w:rPr>
        <w:t>
      ағаштан жасалған буып-түю материалын таңбалауды және залалсыздандыруды жүзеге асыратын бақылау және қадағалау субъектілеріне (объектілеріне) қатысты</w:t>
      </w:r>
    </w:p>
    <w:p>
      <w:pPr>
        <w:spacing w:after="0"/>
        <w:ind w:left="0"/>
        <w:jc w:val="both"/>
      </w:pPr>
      <w:r>
        <w:rPr>
          <w:rFonts w:ascii="Times New Roman"/>
          <w:b w:val="false"/>
          <w:i w:val="false"/>
          <w:color w:val="000000"/>
          <w:sz w:val="28"/>
        </w:rPr>
        <w:t xml:space="preserve">
      Тексеруді тағайындаған мемлекеттік орган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профилактикалық </w:t>
      </w:r>
    </w:p>
    <w:p>
      <w:pPr>
        <w:spacing w:after="0"/>
        <w:ind w:left="0"/>
        <w:jc w:val="both"/>
      </w:pPr>
      <w:r>
        <w:rPr>
          <w:rFonts w:ascii="Times New Roman"/>
          <w:b w:val="false"/>
          <w:i w:val="false"/>
          <w:color w:val="000000"/>
          <w:sz w:val="28"/>
        </w:rPr>
        <w:t>
      бақылауды және қадағалауды тағайындау туралы акт</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және қадағалау субъектісінің (объектісінің) </w:t>
      </w:r>
    </w:p>
    <w:p>
      <w:pPr>
        <w:spacing w:after="0"/>
        <w:ind w:left="0"/>
        <w:jc w:val="both"/>
      </w:pPr>
      <w:r>
        <w:rPr>
          <w:rFonts w:ascii="Times New Roman"/>
          <w:b w:val="false"/>
          <w:i w:val="false"/>
          <w:color w:val="000000"/>
          <w:sz w:val="28"/>
        </w:rPr>
        <w:t>
      атауы__________________________________________________________________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 </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9600"/>
        <w:gridCol w:w="369"/>
        <w:gridCol w:w="370"/>
        <w:gridCol w:w="512"/>
        <w:gridCol w:w="513"/>
      </w:tblGrid>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кезінде анықталған Еуразиялық экономикалық одаққа мүше мемлекеттердің уәкілетті органдары, өсімдіктер карантині саласындағы уәкілетті орган ведомствосының аумақтық бөлімшелері берген фитосанитариялық және карантиндік сертификаттардың берілгені туралы ақпаратты жете тексеру үшін уәкілетті орган ведомствосының аумақтық бөлімшесінің өсімдіктер карантині жөніндегі мемлекеттік инспекторына карантинге жатқызылған өнімнің келгендігі туралы кез келген қолжетімді әдіспен хабардар ету немесе оны ұсыну (уақытылы ұсыну)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Залалсыздандырылған ағаштан жасалған буып-түю материалында карантиндік объектілердің және (немесе) бөтен текті түрлердің болмауы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карантинге жатқызылған объектілерінде, жеке меншігіндегі және (немесе) жер пайдалануындағы жер учаскелерінде (алқаптарында) карантиндік объектілердің және (немесе) бөтен текті түрлердің болмауы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әкелінген фитосанитариялық тәуекелі жоғары карантинге жатқызылған өнім партиясына экспорттаушы елдің ұлттық карантиндік қызметінің фитосанитариялық сертификатының болуы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әкету кезінде фитосанитариялық тәуекелі жоғары карантинге жатқызылған өнім партиясына фитосанитариялық сертификаттың болуы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әкелінген фитосанитариялық тәуекелі жоғары карантинге жатқызылған өнім партиясына кері экспорттаушы елдің ұлттық карантиндік қызметінің кері экспорттау фитосанитариялық сертификатының болуы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тәуекелі жоғары карантинге жатқызылған өнімді облысаралық тасымалдау кезінде Қазақстан Республикасының карантиндік сертификатының болуы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және (немесе) бөтен текті түрлердің таралу ошақтарын оқшаулау және жою іс-шараларын жүргізу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карантинге жатқызылған өнімді әкелуге тыйым салуларды немесе шектеулерді бұзуға жол бермеу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және мемлекет ішіндегі тасымалдау кезінде карантиндік объектілермен және (немесе) бөтен текті түрлермен залалданған карантинге жатқызылған өнімді, сондай-ақ көлік құралдарын әкелуге жол бермеу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объектілермен залалданған карантинге жатқызылған өнімді өткізуге жол бермеу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Ағаштың терең бөліктерінің 30 минут бойы плюс 56 °С төмен емес температураға дейін қызуын қамтамасыз ететін кептіруге арналған камераның болуы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организмдермен, карантиндік объектілермен залалданған ағашты не ағаштан жасалған буып-түю материалын, ағаш және қабықтың қалдықтарын жоюға арналған пештің немесе жабдықтардың болуы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басталғаннан кейін 30 минут ішінде қызудың ағаштың барлық қалыңдығы бойынша (бетін қоса алғанда) 1 минут ішінде үздіксіз плюс 60 °C ең төменгі температураға дейін жетуін қамтамасыз ететін жабдықтың болуы (ең аз габаритті, 20 см аспайтын ағаштан жасалған буып-түю материалы үшін)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5 см-ден аспайтын ағаш үшін 2,45 ГГц жиілігімен біркелкі диэлектрлік қызуды қамтамасыз ететін микротолқынды энергияны бөлуге арналған екі жақты жылытқыштары немесе бірнеше толқын жолдары бар жабдықтардың болуы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Ағаштан жасалған буып-түю материалын фумигация әдісімен залалсыздандырудың технологиялық схемаларын орындауды қамтамасыз ететін ағаштан жасалған буып-түю материалын фумигация әдісімен залалсыздандыруды жүзеге асыруға арналған жабдықтың болуы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жатқызылған өнімді сақтау немесе өңдеу жүзеге асырылатын қоймалық үй-жайларға жыл сайынғы профилактикалық залалсыздандыруды жүргізу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өнімде таңбалаудың болуы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жүретін жолы немесе межелі пункті өзгерген жағдайда уәкілетті органның аумақтық бөлімшесінің рұқсатының болуы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 таралған аймақта дайындалған карантинге жатқызылған өнімді карантиндік объектілерден таза аймақта дайындалған карантинге жатқызылған өніммен бірге сақтауға және тазалауға жол бермеу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Қоймалық үй-жайдың болуы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буып-түю материалдарын залалсыздандыруды және таңбалауды жүзеге асыратын персоналдың біліктілігін растайтын құжаттардың болуы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бойынша жүргізілген жұмыс көлемін тіркеу журналының болуы (ағаштан жасалған буып-түю материалын кептіру және залалсыздандыру хаттамаларымен және кемінде 3 жыл сақталатын графиктермен бірге)</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заңнамасына сәйкес өлшем құралдарын салыстырып тексеруді растайтын құжаттардың болуы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Камераның төменгі бөлігінде біркелкі орналасқан, көрсеткіштері ағаштан жасалған буып-түю материалын кептіру және залалсыздандыру хаттамасында, сондай-ақ ағаштан жасалған буып-түю материалына жүргізілген термоөңдеу графигінде көрсетілетін кемінде 4 термодатчиктің болуы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Залалсыздандырылған ағаштан жасалған буып-түю материалдарын және залалсыздандырудан өтпеген материалдарды бөлек сақтауға арналған үй-жайдың болуы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хаттамаларымен және графиктермен бірге залалсыздандыру бойынша жүргізілген жұмыс көлемін тіркеу журналының болуы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ағаштың ішіндегі және бетіндегі температураны талдау үшін кемінде 2 температуралық датчиктің болуы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буып-түю материалының өндірісі орналасқан және оны залалсыздандыру жүргізілетін аумақ қоршалуы, ағаш қалдықтары мен қабығынан таза болуы тиіс, қатты жабыны және кірме жолдары болуы тиіс</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Қалдықтарды жоя отырып, карантинге жатқызылған импорттық өнімді, сондай-ақ карантиндік аймақтардан әкелінген карантинге жатқызылған өнімді тасымалдағаннан кейін көлік құралдарын тазартуды жүргізу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(лар)</w:t>
      </w:r>
    </w:p>
    <w:p>
      <w:pPr>
        <w:spacing w:after="0"/>
        <w:ind w:left="0"/>
        <w:jc w:val="both"/>
      </w:pPr>
      <w:r>
        <w:rPr>
          <w:rFonts w:ascii="Times New Roman"/>
          <w:b w:val="false"/>
          <w:i w:val="false"/>
          <w:color w:val="000000"/>
          <w:sz w:val="28"/>
        </w:rPr>
        <w:t xml:space="preserve">
      ___________________ ____________ __________________________________ </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xml:space="preserve">
      ___________________ _____________ _________________________________ </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басшысы</w:t>
      </w:r>
    </w:p>
    <w:p>
      <w:pPr>
        <w:spacing w:after="0"/>
        <w:ind w:left="0"/>
        <w:jc w:val="both"/>
      </w:pPr>
      <w:r>
        <w:rPr>
          <w:rFonts w:ascii="Times New Roman"/>
          <w:b w:val="false"/>
          <w:i w:val="false"/>
          <w:color w:val="000000"/>
          <w:sz w:val="28"/>
        </w:rPr>
        <w:t xml:space="preserve">
      ___________________ ____________ __________________________________ </w:t>
      </w:r>
    </w:p>
    <w:p>
      <w:pPr>
        <w:spacing w:after="0"/>
        <w:ind w:left="0"/>
        <w:jc w:val="both"/>
      </w:pPr>
      <w:r>
        <w:rPr>
          <w:rFonts w:ascii="Times New Roman"/>
          <w:b w:val="false"/>
          <w:i w:val="false"/>
          <w:color w:val="000000"/>
          <w:sz w:val="28"/>
        </w:rPr>
        <w:t>
      (лауазымы)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2019 жылғы 11 қаңтардағы </w:t>
            </w:r>
            <w:r>
              <w:br/>
            </w:r>
            <w:r>
              <w:rPr>
                <w:rFonts w:ascii="Times New Roman"/>
                <w:b w:val="false"/>
                <w:i w:val="false"/>
                <w:color w:val="000000"/>
                <w:sz w:val="20"/>
              </w:rPr>
              <w:t xml:space="preserve">№ 4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2019 жылғы 11 қаңтардағы </w:t>
            </w:r>
            <w:r>
              <w:br/>
            </w:r>
            <w:r>
              <w:rPr>
                <w:rFonts w:ascii="Times New Roman"/>
                <w:b w:val="false"/>
                <w:i w:val="false"/>
                <w:color w:val="000000"/>
                <w:sz w:val="20"/>
              </w:rPr>
              <w:t>№ 4 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819 бірлескен бұйрығына</w:t>
            </w:r>
            <w:r>
              <w:br/>
            </w:r>
            <w:r>
              <w:rPr>
                <w:rFonts w:ascii="Times New Roman"/>
                <w:b w:val="false"/>
                <w:i w:val="false"/>
                <w:color w:val="000000"/>
                <w:sz w:val="20"/>
              </w:rPr>
              <w:t>4-қосымша</w:t>
            </w:r>
          </w:p>
        </w:tc>
      </w:tr>
    </w:tbl>
    <w:bookmarkStart w:name="z33" w:id="21"/>
    <w:p>
      <w:pPr>
        <w:spacing w:after="0"/>
        <w:ind w:left="0"/>
        <w:jc w:val="left"/>
      </w:pPr>
      <w:r>
        <w:rPr>
          <w:rFonts w:ascii="Times New Roman"/>
          <w:b/>
          <w:i w:val="false"/>
          <w:color w:val="000000"/>
        </w:rPr>
        <w:t xml:space="preserve"> Өсімдіктер карантині саласындағы тексеру парағы</w:t>
      </w:r>
    </w:p>
    <w:bookmarkEnd w:id="21"/>
    <w:p>
      <w:pPr>
        <w:spacing w:after="0"/>
        <w:ind w:left="0"/>
        <w:jc w:val="both"/>
      </w:pPr>
      <w:r>
        <w:rPr>
          <w:rFonts w:ascii="Times New Roman"/>
          <w:b w:val="false"/>
          <w:i w:val="false"/>
          <w:color w:val="000000"/>
          <w:sz w:val="28"/>
        </w:rPr>
        <w:t>
      карантиндік объектілермен және (немесе) бөтен текті түрлермен залалданған (ластанған) фитосанитарлық тәуекелі жоғары және төмен карантинге жатқызылған өнімді залалсыздандыруды жүзеге асыратын бақылау және қадағалау субъектілеріне (объектілеріне) қатысты</w:t>
      </w:r>
    </w:p>
    <w:p>
      <w:pPr>
        <w:spacing w:after="0"/>
        <w:ind w:left="0"/>
        <w:jc w:val="both"/>
      </w:pPr>
      <w:r>
        <w:rPr>
          <w:rFonts w:ascii="Times New Roman"/>
          <w:b w:val="false"/>
          <w:i w:val="false"/>
          <w:color w:val="000000"/>
          <w:sz w:val="28"/>
        </w:rPr>
        <w:t xml:space="preserve">
      Тексеруді тағайындаған мемлекеттік орган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профилактикалық </w:t>
      </w:r>
    </w:p>
    <w:p>
      <w:pPr>
        <w:spacing w:after="0"/>
        <w:ind w:left="0"/>
        <w:jc w:val="both"/>
      </w:pPr>
      <w:r>
        <w:rPr>
          <w:rFonts w:ascii="Times New Roman"/>
          <w:b w:val="false"/>
          <w:i w:val="false"/>
          <w:color w:val="000000"/>
          <w:sz w:val="28"/>
        </w:rPr>
        <w:t>
      бақылауды және қадағалауды тағайындау туралы акт</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Тексерілетін бақылау және қадағалау субъектісінің (объектісінің) </w:t>
      </w:r>
    </w:p>
    <w:p>
      <w:pPr>
        <w:spacing w:after="0"/>
        <w:ind w:left="0"/>
        <w:jc w:val="both"/>
      </w:pPr>
      <w:r>
        <w:rPr>
          <w:rFonts w:ascii="Times New Roman"/>
          <w:b w:val="false"/>
          <w:i w:val="false"/>
          <w:color w:val="000000"/>
          <w:sz w:val="28"/>
        </w:rPr>
        <w:t>
      атауы___________________________________________________________________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 </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9317"/>
        <w:gridCol w:w="408"/>
        <w:gridCol w:w="408"/>
        <w:gridCol w:w="566"/>
        <w:gridCol w:w="567"/>
      </w:tblGrid>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кезінде анықталған Еуразиялық экономикалық одаққа мүше мемлекеттердің уәкілетті органдары, өсімдіктер карантині саласындағы уәкілетті орган ведомствосының аумақтық бөлімшелері берген фитосанитариялық және карантиндік сертификаттардың берілгені туралы ақпаратты жете тексеру үшін уәкілетті орган ведомствосының аумақтық бөлімшесінің өсімдіктер карантині жөніндегі мемлекеттік инспекторына карантинге жатқызылған өнімнің келгендігі туралы кез келген қолжетімді әдіспен хабардар ету немесе оны ұсыну (уақытылы ұсыну)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Залалсыздандырылған карантинге жатқызылған өнімде карантиндік объектілердің және (немесе) бөтен текті түрлердің болмауы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карантинге жатқызылған объектілерінде, жеке меншігіндегі және (немесе) жер пайдалануындағы жер учаскелерінде (алқаптарында) карантиндік объектілердің және (немесе) бөтен текті түрлердің болмауы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әкелінген фитосанитариялық тәуекелі жоғары карантинге жатқызылған өнім партиясына экспорттаушы елдің ұлттық карантиндік қызметінің фитосанитариялық сертификатының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әкету кезінде фитосанитариялық тәуекелі жоғары карантинге жатқызылған өнім партиясына фитосанитариялық сертификаттың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әкелінген фитосанитариялық тәуекелі жоғары карантинге жатқызылған өнім партиясына кері экспорттаушы елдің ұлттық карантиндік қызметінің кері экспорттау фитосанитариялық сертификатының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тәуекелі жоғары карантинге жатқызылған өнімді облысаралық тасымалдау кезінде Қазақстан Республикасының карантиндік сертификатының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және (немесе) бөтен текті түрлердің таралу ошақтарын оқшаулау және жою іс-шараларын жүргізу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карантинге жатқызылған өнімді әкелуге тыйым салуларды немесе шектеулерді бұзуға жол бермеу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және мемлекет ішіндегі тасымалдау кезінде карантиндік объектілермен және (немесе) бөтен текті түрлермен залалданған карантинге жатқызылған өнімді, сондай-ақ көлік құралдарын әкелуге жол бермеу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объектілермен залалданған карантинге жатқызылған өнімді өткізуге жол бермеу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жатқызылған өнімді сақтау немесе өңдеу жүзеге асырылатын қоймалық үй-жайларға жыл сайынғы профилактикалық залалсыздандыруды жүргізу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жүретін жолы немесе межелі пункті өзгерген жағдайда уәкілетті органның аумақтық бөлімшесі рұқсатының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жабыны бар түсіру алаңының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Қоймалық үй-жайдың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Қалдықтарды жоя отырып, карантинге жатқызылған импорттық өнімді, сондай-ақ карантиндік аймақтардан әкелінген карантинге жатқызылған өнімді тасымалдағаннан кейін көлік құралдарын тазартуды жүргізу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(лар)</w:t>
      </w:r>
    </w:p>
    <w:p>
      <w:pPr>
        <w:spacing w:after="0"/>
        <w:ind w:left="0"/>
        <w:jc w:val="both"/>
      </w:pPr>
      <w:r>
        <w:rPr>
          <w:rFonts w:ascii="Times New Roman"/>
          <w:b w:val="false"/>
          <w:i w:val="false"/>
          <w:color w:val="000000"/>
          <w:sz w:val="28"/>
        </w:rPr>
        <w:t xml:space="preserve">
      ___________________ ____________ __________________________________ </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xml:space="preserve">
      ___________________ _____________ _________________________________ </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басшысы</w:t>
      </w:r>
    </w:p>
    <w:p>
      <w:pPr>
        <w:spacing w:after="0"/>
        <w:ind w:left="0"/>
        <w:jc w:val="both"/>
      </w:pPr>
      <w:r>
        <w:rPr>
          <w:rFonts w:ascii="Times New Roman"/>
          <w:b w:val="false"/>
          <w:i w:val="false"/>
          <w:color w:val="000000"/>
          <w:sz w:val="28"/>
        </w:rPr>
        <w:t xml:space="preserve">
      ___________________ ____________ __________________________________ </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