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4a21a" w14:textId="984a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аумағынан мұнай өнімдерін әкетудің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2019 жылғы 16 қазандағы № 338, Қазақстан Республикасы Ішкі істер министрінің 2019 жылғы 18 қазандағы № 909, Қазақстан Республикасы Премьер-Министрінің Бірінші орынбасары - Қазақстан Республикасы Қаржы министрінің 2019 жылғы 17 қазандағы № 1156 және Қазақстан Республикасы Ұлттық қауіпсіздік комитеті Төрағасының 2019 жылғы 18 қазандағы № 84/қе бірлескен бұйрығы. Қазақстан Республикасының Әділет министрлігінде 2019 жылғы 21 қазанда № 19500 болып тіркелді. Күші жойылды - Қазақстан Республикасы Энергетика министрінің 2020 жылғы 27 наурыздағы № 113, Қазақстан Республикасы Ішкі істер министрінің 2020 жылғы 31 наурыздағы № 271, Қазақстан Республикасы Қаржы министрінің м.а. 2020 жылғы 1 сәуірдегі № 342 және Қазақстан Республикасы Ұлттық қауіпсіздік комитеті Төрағасының 2020 жылғы 3 сәуірдегі № 21/қе бірлескен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27.03.2020 </w:t>
      </w:r>
      <w:r>
        <w:rPr>
          <w:rFonts w:ascii="Times New Roman"/>
          <w:b w:val="false"/>
          <w:i w:val="false"/>
          <w:color w:val="ff0000"/>
          <w:sz w:val="28"/>
        </w:rPr>
        <w:t>№ 113</w:t>
      </w:r>
      <w:r>
        <w:rPr>
          <w:rFonts w:ascii="Times New Roman"/>
          <w:b w:val="false"/>
          <w:i w:val="false"/>
          <w:color w:val="ff0000"/>
          <w:sz w:val="28"/>
        </w:rPr>
        <w:t>, ҚР Ішкі істер министрінің 31.03.2020 № 271, ҚР Қаржы министрінің м.а. 01.04.2020 № 342 және ҚР Ұлттық қауіпсіздік комитеті Төрағасының 03.04.2020 № 21/қе (алғашқы ресми жарияланған күнінен кейін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қауіпсіздігі туралы" 2012 жылғы 6 қаңтардағы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Техникалық шарттарға сәйкес орнатылған автомобиль көлік құралдарын дайындаушы зауытпен көзделген бензин бактарында және жалпы көлемі 20 литрден аспайтын жеке ыдыстарда әкету жағдайларын қоспағанда, ЕАЭО СЭҚ ТН коды 2709, 2710, 2902, 3403, 3811 топтарына жататын тауарларды Қазақстан Республикасының аумағынан автомобиль көлік құралымен әкетуге алты ай мерзімге тыйым салу енгізілсін.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Қазақстан Республикасы Ұлттық қауіпсіздік комитетінің Шекара қызметімен өзара іс-қимыл жасай отырып, Қазақстан Республикасының заңнамасында белгіленген тәртіппен өз құзыреті шегінде осы бірлескен бұйрықтың </w:t>
      </w:r>
      <w:r>
        <w:rPr>
          <w:rFonts w:ascii="Times New Roman"/>
          <w:b w:val="false"/>
          <w:i w:val="false"/>
          <w:color w:val="000000"/>
          <w:sz w:val="28"/>
        </w:rPr>
        <w:t>1-тармағының</w:t>
      </w:r>
      <w:r>
        <w:rPr>
          <w:rFonts w:ascii="Times New Roman"/>
          <w:b w:val="false"/>
          <w:i w:val="false"/>
          <w:color w:val="000000"/>
          <w:sz w:val="28"/>
        </w:rPr>
        <w:t xml:space="preserve"> орындалуын қамтамасыз ету бойынша қажетті шараларды қабылдасын.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 өз құзыреті шегінде осы бірлескен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тауарларды автомобиль көлік құралдары техникалық шарттарының стандарттарына сәйкес келмейтін және автомобиль көлік құралдары техникалық сипаттамаларының стандарттарына сәйкес келмейтін автомобиль көлік құралдарының бензин багы мен 20 литрден аспайтын жеке ыдыстарда әкету жағдайларына жол бермеу бойынша көмек көрсетсін.</w:t>
      </w:r>
    </w:p>
    <w:bookmarkEnd w:id="3"/>
    <w:bookmarkStart w:name="z5" w:id="4"/>
    <w:p>
      <w:pPr>
        <w:spacing w:after="0"/>
        <w:ind w:left="0"/>
        <w:jc w:val="both"/>
      </w:pPr>
      <w:r>
        <w:rPr>
          <w:rFonts w:ascii="Times New Roman"/>
          <w:b w:val="false"/>
          <w:i w:val="false"/>
          <w:color w:val="000000"/>
          <w:sz w:val="28"/>
        </w:rPr>
        <w:t>
      4.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бірлескен бұйрықты Қазақстан Республикасы Әділет министрлігінде мемлекеттік тіркеген күннен бастап күнтізбелік он күн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5. Осы бірлескен бұйрықтың орындалуын бақылау тиісті бағытқа жетекшілік ететін Қазақстан Республикасының энергетика, қаржы, ішкі істер вице-министрлеріне және Ұлттық қауіпсіздік комитетінің төрағасына жүктелсін.</w:t>
      </w:r>
    </w:p>
    <w:bookmarkEnd w:id="8"/>
    <w:bookmarkStart w:name="z10" w:id="9"/>
    <w:p>
      <w:pPr>
        <w:spacing w:after="0"/>
        <w:ind w:left="0"/>
        <w:jc w:val="both"/>
      </w:pPr>
      <w:r>
        <w:rPr>
          <w:rFonts w:ascii="Times New Roman"/>
          <w:b w:val="false"/>
          <w:i w:val="false"/>
          <w:color w:val="000000"/>
          <w:sz w:val="28"/>
        </w:rPr>
        <w:t>
      6. Осы бірлескен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Энергетика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Бірінші орынбасары - Қазақстан Республикасы Қаржы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қауіпсіздік комитеті Төрағасы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