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e02348" w14:textId="5e0234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"Электр энергетикасы саласындағы нормативтік техникалық құжаттарды бекіту туралы" Қазақстан Республикасы Энергетика министрінің міндетін атқарушының 2017 жылғы 6 қаңтардағы № 2 бұйрығына өзгеріс пен толықтыру енгізу туралы</w:t>
      </w:r>
    </w:p>
    <w:p>
      <w:pPr>
        <w:spacing w:after="0"/>
        <w:ind w:left="0"/>
        <w:jc w:val="both"/>
      </w:pPr>
      <w:r>
        <w:rPr>
          <w:rFonts w:ascii="Times New Roman"/>
          <w:b w:val="false"/>
          <w:i w:val="false"/>
          <w:color w:val="000000"/>
          <w:sz w:val="28"/>
        </w:rPr>
        <w:t>Қазақстан Республикасы Энергетика министрінің 2019 жылғы 9 желтоқсандағы № 404 бұйрығы. Қазақстан Республикасының Әділет министрлігінде 2019 жылғы 18 желтоқсанда № 19739 болып тіркелді</w:t>
      </w:r>
    </w:p>
    <w:p>
      <w:pPr>
        <w:spacing w:after="0"/>
        <w:ind w:left="0"/>
        <w:jc w:val="both"/>
      </w:pPr>
      <w:bookmarkStart w:name="z1" w:id="0"/>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"Электр энергетикасы саласындағы нормативтік техникалық құжаттарды бекіту туралы" Қазақстан Республикасы Энергетика министрінің міндетін атқарушының 2017 жылғы 6 қаңтардағы № 2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15045 болып тіркелген) мынадай өзгеріс пен толықтыру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4" w:id="2"/>
    <w:p>
      <w:pPr>
        <w:spacing w:after="0"/>
        <w:ind w:left="0"/>
        <w:jc w:val="both"/>
      </w:pPr>
      <w:r>
        <w:rPr>
          <w:rFonts w:ascii="Times New Roman"/>
          <w:b w:val="false"/>
          <w:i w:val="false"/>
          <w:color w:val="000000"/>
          <w:sz w:val="28"/>
        </w:rPr>
        <w:t>
      "1. Мыналар:</w:t>
      </w:r>
    </w:p>
    <w:bookmarkEnd w:id="2"/>
    <w:bookmarkStart w:name="z5" w:id="3"/>
    <w:p>
      <w:pPr>
        <w:spacing w:after="0"/>
        <w:ind w:left="0"/>
        <w:jc w:val="both"/>
      </w:pPr>
      <w:r>
        <w:rPr>
          <w:rFonts w:ascii="Times New Roman"/>
          <w:b w:val="false"/>
          <w:i w:val="false"/>
          <w:color w:val="000000"/>
          <w:sz w:val="28"/>
        </w:rPr>
        <w:t xml:space="preserve">
      1)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Жылу электр станцияларындағы 30 % - дан астам ұшпа заттардың шығуымен қоңыр көмірлерді жағу кезінде газ-мазуттық отын шығысының нормаларын есептеу әдістемесі;</w:t>
      </w:r>
    </w:p>
    <w:bookmarkEnd w:id="3"/>
    <w:bookmarkStart w:name="z6" w:id="4"/>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Жылу электр станцияларындағы 20 % - дан аз ұшпа заттардың шығуымен тас көмірлерді жағу кезінде газ-мазуттық отын шығысының нормаларын есептеу әдістемесі;</w:t>
      </w:r>
    </w:p>
    <w:bookmarkEnd w:id="4"/>
    <w:bookmarkStart w:name="z7" w:id="5"/>
    <w:p>
      <w:pPr>
        <w:spacing w:after="0"/>
        <w:ind w:left="0"/>
        <w:jc w:val="both"/>
      </w:pPr>
      <w:r>
        <w:rPr>
          <w:rFonts w:ascii="Times New Roman"/>
          <w:b w:val="false"/>
          <w:i w:val="false"/>
          <w:color w:val="000000"/>
          <w:sz w:val="28"/>
        </w:rPr>
        <w:t xml:space="preserve">
      3) осы бұйрыққа </w:t>
      </w:r>
      <w:r>
        <w:rPr>
          <w:rFonts w:ascii="Times New Roman"/>
          <w:b w:val="false"/>
          <w:i w:val="false"/>
          <w:color w:val="000000"/>
          <w:sz w:val="28"/>
        </w:rPr>
        <w:t>3-қосымшаға</w:t>
      </w:r>
      <w:r>
        <w:rPr>
          <w:rFonts w:ascii="Times New Roman"/>
          <w:b w:val="false"/>
          <w:i w:val="false"/>
          <w:color w:val="000000"/>
          <w:sz w:val="28"/>
        </w:rPr>
        <w:t xml:space="preserve"> сәйкес Жылу электр станцияларының энергия блоктарының жеке қажеттіліктеріне арналған бу мен конденсат шығысының нормаларын есептеу әдістемесі;</w:t>
      </w:r>
    </w:p>
    <w:bookmarkEnd w:id="5"/>
    <w:bookmarkStart w:name="z8" w:id="6"/>
    <w:p>
      <w:pPr>
        <w:spacing w:after="0"/>
        <w:ind w:left="0"/>
        <w:jc w:val="both"/>
      </w:pPr>
      <w:r>
        <w:rPr>
          <w:rFonts w:ascii="Times New Roman"/>
          <w:b w:val="false"/>
          <w:i w:val="false"/>
          <w:color w:val="000000"/>
          <w:sz w:val="28"/>
        </w:rPr>
        <w:t xml:space="preserve">
      4) осы бұйрыққа </w:t>
      </w:r>
      <w:r>
        <w:rPr>
          <w:rFonts w:ascii="Times New Roman"/>
          <w:b w:val="false"/>
          <w:i w:val="false"/>
          <w:color w:val="000000"/>
          <w:sz w:val="28"/>
        </w:rPr>
        <w:t>4-қосымшаға</w:t>
      </w:r>
      <w:r>
        <w:rPr>
          <w:rFonts w:ascii="Times New Roman"/>
          <w:b w:val="false"/>
          <w:i w:val="false"/>
          <w:color w:val="000000"/>
          <w:sz w:val="28"/>
        </w:rPr>
        <w:t xml:space="preserve"> сәйкес Кернеуі 35-500 киловольт кіші станциялардың жеке қажеттіліктеріне арналған электр энергиясы шығысының нормаларын есептеу әдістемесі; </w:t>
      </w:r>
    </w:p>
    <w:bookmarkEnd w:id="6"/>
    <w:bookmarkStart w:name="z9" w:id="7"/>
    <w:p>
      <w:pPr>
        <w:spacing w:after="0"/>
        <w:ind w:left="0"/>
        <w:jc w:val="both"/>
      </w:pPr>
      <w:r>
        <w:rPr>
          <w:rFonts w:ascii="Times New Roman"/>
          <w:b w:val="false"/>
          <w:i w:val="false"/>
          <w:color w:val="000000"/>
          <w:sz w:val="28"/>
        </w:rPr>
        <w:t xml:space="preserve">
      5) осы бұйрыққа </w:t>
      </w:r>
      <w:r>
        <w:rPr>
          <w:rFonts w:ascii="Times New Roman"/>
          <w:b w:val="false"/>
          <w:i w:val="false"/>
          <w:color w:val="000000"/>
          <w:sz w:val="28"/>
        </w:rPr>
        <w:t>5-қосымшаға</w:t>
      </w:r>
      <w:r>
        <w:rPr>
          <w:rFonts w:ascii="Times New Roman"/>
          <w:b w:val="false"/>
          <w:i w:val="false"/>
          <w:color w:val="000000"/>
          <w:sz w:val="28"/>
        </w:rPr>
        <w:t xml:space="preserve"> сәйкес Жылу электр станцияларының су дайындайтын қондырғыларының технологиялық мұқтаждықтарына арналған жылу шығысының нормаларын есептеу әдістемесі;</w:t>
      </w:r>
    </w:p>
    <w:bookmarkEnd w:id="7"/>
    <w:bookmarkStart w:name="z10" w:id="8"/>
    <w:p>
      <w:pPr>
        <w:spacing w:after="0"/>
        <w:ind w:left="0"/>
        <w:jc w:val="both"/>
      </w:pPr>
      <w:r>
        <w:rPr>
          <w:rFonts w:ascii="Times New Roman"/>
          <w:b w:val="false"/>
          <w:i w:val="false"/>
          <w:color w:val="000000"/>
          <w:sz w:val="28"/>
        </w:rPr>
        <w:t xml:space="preserve">
      6) осы бұйрыққа </w:t>
      </w:r>
      <w:r>
        <w:rPr>
          <w:rFonts w:ascii="Times New Roman"/>
          <w:b w:val="false"/>
          <w:i w:val="false"/>
          <w:color w:val="000000"/>
          <w:sz w:val="28"/>
        </w:rPr>
        <w:t>6-қосымшаға</w:t>
      </w:r>
      <w:r>
        <w:rPr>
          <w:rFonts w:ascii="Times New Roman"/>
          <w:b w:val="false"/>
          <w:i w:val="false"/>
          <w:color w:val="000000"/>
          <w:sz w:val="28"/>
        </w:rPr>
        <w:t xml:space="preserve"> сәйкес Кернеуі 220 киловольт кіші станцияларды жөндеуге арналған материалдар мен бұйымдар шығысының нормаларын есептеу әдістемесі;</w:t>
      </w:r>
    </w:p>
    <w:bookmarkEnd w:id="8"/>
    <w:bookmarkStart w:name="z11" w:id="9"/>
    <w:p>
      <w:pPr>
        <w:spacing w:after="0"/>
        <w:ind w:left="0"/>
        <w:jc w:val="both"/>
      </w:pPr>
      <w:r>
        <w:rPr>
          <w:rFonts w:ascii="Times New Roman"/>
          <w:b w:val="false"/>
          <w:i w:val="false"/>
          <w:color w:val="000000"/>
          <w:sz w:val="28"/>
        </w:rPr>
        <w:t xml:space="preserve">
      7) осы бұйрыққа </w:t>
      </w:r>
      <w:r>
        <w:rPr>
          <w:rFonts w:ascii="Times New Roman"/>
          <w:b w:val="false"/>
          <w:i w:val="false"/>
          <w:color w:val="000000"/>
          <w:sz w:val="28"/>
        </w:rPr>
        <w:t>7-қосымшаға</w:t>
      </w:r>
      <w:r>
        <w:rPr>
          <w:rFonts w:ascii="Times New Roman"/>
          <w:b w:val="false"/>
          <w:i w:val="false"/>
          <w:color w:val="000000"/>
          <w:sz w:val="28"/>
        </w:rPr>
        <w:t xml:space="preserve"> сәйкес Шудың рұқсат етілген деңгейлері бойынша жылу электр станцияларының өндірістік үй-жайларының сыныптауышын айқындау жөніндегі әдістемелік нұсқаулар;</w:t>
      </w:r>
    </w:p>
    <w:bookmarkEnd w:id="9"/>
    <w:bookmarkStart w:name="z12" w:id="10"/>
    <w:p>
      <w:pPr>
        <w:spacing w:after="0"/>
        <w:ind w:left="0"/>
        <w:jc w:val="both"/>
      </w:pPr>
      <w:r>
        <w:rPr>
          <w:rFonts w:ascii="Times New Roman"/>
          <w:b w:val="false"/>
          <w:i w:val="false"/>
          <w:color w:val="000000"/>
          <w:sz w:val="28"/>
        </w:rPr>
        <w:t xml:space="preserve">
      8) осы бұйрыққа </w:t>
      </w:r>
      <w:r>
        <w:rPr>
          <w:rFonts w:ascii="Times New Roman"/>
          <w:b w:val="false"/>
          <w:i w:val="false"/>
          <w:color w:val="000000"/>
          <w:sz w:val="28"/>
        </w:rPr>
        <w:t>8-қосымшаға</w:t>
      </w:r>
      <w:r>
        <w:rPr>
          <w:rFonts w:ascii="Times New Roman"/>
          <w:b w:val="false"/>
          <w:i w:val="false"/>
          <w:color w:val="000000"/>
          <w:sz w:val="28"/>
        </w:rPr>
        <w:t xml:space="preserve"> сәйкес Жылу электр станцияларының техникалық сумен жабдықтау жүйелерінің гидротехникалық құрылыстарын пайдалану жөніндегі әдістемелік нұсқаулар;</w:t>
      </w:r>
    </w:p>
    <w:bookmarkEnd w:id="10"/>
    <w:bookmarkStart w:name="z13" w:id="11"/>
    <w:p>
      <w:pPr>
        <w:spacing w:after="0"/>
        <w:ind w:left="0"/>
        <w:jc w:val="both"/>
      </w:pPr>
      <w:r>
        <w:rPr>
          <w:rFonts w:ascii="Times New Roman"/>
          <w:b w:val="false"/>
          <w:i w:val="false"/>
          <w:color w:val="000000"/>
          <w:sz w:val="28"/>
        </w:rPr>
        <w:t xml:space="preserve">
      9) осы бұйрыққа </w:t>
      </w:r>
      <w:r>
        <w:rPr>
          <w:rFonts w:ascii="Times New Roman"/>
          <w:b w:val="false"/>
          <w:i w:val="false"/>
          <w:color w:val="000000"/>
          <w:sz w:val="28"/>
        </w:rPr>
        <w:t>9-қосымшаға</w:t>
      </w:r>
      <w:r>
        <w:rPr>
          <w:rFonts w:ascii="Times New Roman"/>
          <w:b w:val="false"/>
          <w:i w:val="false"/>
          <w:color w:val="000000"/>
          <w:sz w:val="28"/>
        </w:rPr>
        <w:t xml:space="preserve"> сәйкес Жылу электр станциялары бу турбиналарының күректі аппараты, дискілері мен роторлары металының зақымдану себептерін тексеру жөніндегі әдістемелік нұсқаулар; </w:t>
      </w:r>
    </w:p>
    <w:bookmarkEnd w:id="11"/>
    <w:bookmarkStart w:name="z14" w:id="12"/>
    <w:p>
      <w:pPr>
        <w:spacing w:after="0"/>
        <w:ind w:left="0"/>
        <w:jc w:val="both"/>
      </w:pPr>
      <w:r>
        <w:rPr>
          <w:rFonts w:ascii="Times New Roman"/>
          <w:b w:val="false"/>
          <w:i w:val="false"/>
          <w:color w:val="000000"/>
          <w:sz w:val="28"/>
        </w:rPr>
        <w:t xml:space="preserve">
      10) осы бұйрыққа </w:t>
      </w:r>
      <w:r>
        <w:rPr>
          <w:rFonts w:ascii="Times New Roman"/>
          <w:b w:val="false"/>
          <w:i w:val="false"/>
          <w:color w:val="000000"/>
          <w:sz w:val="28"/>
        </w:rPr>
        <w:t>10-қосымшаға</w:t>
      </w:r>
      <w:r>
        <w:rPr>
          <w:rFonts w:ascii="Times New Roman"/>
          <w:b w:val="false"/>
          <w:i w:val="false"/>
          <w:color w:val="000000"/>
          <w:sz w:val="28"/>
        </w:rPr>
        <w:t xml:space="preserve"> сәйкес Градирнялары бар электр станцияларының сумен жабдықтаудың айналым жүйесін оңтайландыру жөніндегі әдістемелік нұсқаулар;</w:t>
      </w:r>
    </w:p>
    <w:bookmarkEnd w:id="12"/>
    <w:bookmarkStart w:name="z15" w:id="13"/>
    <w:p>
      <w:pPr>
        <w:spacing w:after="0"/>
        <w:ind w:left="0"/>
        <w:jc w:val="both"/>
      </w:pPr>
      <w:r>
        <w:rPr>
          <w:rFonts w:ascii="Times New Roman"/>
          <w:b w:val="false"/>
          <w:i w:val="false"/>
          <w:color w:val="000000"/>
          <w:sz w:val="28"/>
        </w:rPr>
        <w:t xml:space="preserve">
      11) осы бұйрыққа </w:t>
      </w:r>
      <w:r>
        <w:rPr>
          <w:rFonts w:ascii="Times New Roman"/>
          <w:b w:val="false"/>
          <w:i w:val="false"/>
          <w:color w:val="000000"/>
          <w:sz w:val="28"/>
        </w:rPr>
        <w:t>11-қосымшаға</w:t>
      </w:r>
      <w:r>
        <w:rPr>
          <w:rFonts w:ascii="Times New Roman"/>
          <w:b w:val="false"/>
          <w:i w:val="false"/>
          <w:color w:val="000000"/>
          <w:sz w:val="28"/>
        </w:rPr>
        <w:t xml:space="preserve"> сәйкес Жылу электр станцияларының техникалық сумен жабдықтау жүйелерін ретке келтіру жөніндегі әдістемелік нұсқаулар; </w:t>
      </w:r>
    </w:p>
    <w:bookmarkEnd w:id="13"/>
    <w:bookmarkStart w:name="z16" w:id="14"/>
    <w:p>
      <w:pPr>
        <w:spacing w:after="0"/>
        <w:ind w:left="0"/>
        <w:jc w:val="both"/>
      </w:pPr>
      <w:r>
        <w:rPr>
          <w:rFonts w:ascii="Times New Roman"/>
          <w:b w:val="false"/>
          <w:i w:val="false"/>
          <w:color w:val="000000"/>
          <w:sz w:val="28"/>
        </w:rPr>
        <w:t xml:space="preserve">
      12) осы бұйрыққа </w:t>
      </w:r>
      <w:r>
        <w:rPr>
          <w:rFonts w:ascii="Times New Roman"/>
          <w:b w:val="false"/>
          <w:i w:val="false"/>
          <w:color w:val="000000"/>
          <w:sz w:val="28"/>
        </w:rPr>
        <w:t>12-қосымшаға</w:t>
      </w:r>
      <w:r>
        <w:rPr>
          <w:rFonts w:ascii="Times New Roman"/>
          <w:b w:val="false"/>
          <w:i w:val="false"/>
          <w:color w:val="000000"/>
          <w:sz w:val="28"/>
        </w:rPr>
        <w:t xml:space="preserve"> сәйкес Жылу электр станцияларының отын берудің аспирациялық қондырғыларын пайдалану жөніндегі әдістемелік нұсқаулар;</w:t>
      </w:r>
    </w:p>
    <w:bookmarkEnd w:id="14"/>
    <w:bookmarkStart w:name="z17" w:id="15"/>
    <w:p>
      <w:pPr>
        <w:spacing w:after="0"/>
        <w:ind w:left="0"/>
        <w:jc w:val="both"/>
      </w:pPr>
      <w:r>
        <w:rPr>
          <w:rFonts w:ascii="Times New Roman"/>
          <w:b w:val="false"/>
          <w:i w:val="false"/>
          <w:color w:val="000000"/>
          <w:sz w:val="28"/>
        </w:rPr>
        <w:t xml:space="preserve">
      13) осы бұйрыққа </w:t>
      </w:r>
      <w:r>
        <w:rPr>
          <w:rFonts w:ascii="Times New Roman"/>
          <w:b w:val="false"/>
          <w:i w:val="false"/>
          <w:color w:val="000000"/>
          <w:sz w:val="28"/>
        </w:rPr>
        <w:t>13-қосымшаға</w:t>
      </w:r>
      <w:r>
        <w:rPr>
          <w:rFonts w:ascii="Times New Roman"/>
          <w:b w:val="false"/>
          <w:i w:val="false"/>
          <w:color w:val="000000"/>
          <w:sz w:val="28"/>
        </w:rPr>
        <w:t xml:space="preserve"> сәйкес Сыртқы жылу алмастырғышы бар су жылыту қазандықтарын пайдалану жөніндегі әдістемелік нұсқаулар;</w:t>
      </w:r>
    </w:p>
    <w:bookmarkEnd w:id="15"/>
    <w:bookmarkStart w:name="z18" w:id="16"/>
    <w:p>
      <w:pPr>
        <w:spacing w:after="0"/>
        <w:ind w:left="0"/>
        <w:jc w:val="both"/>
      </w:pPr>
      <w:r>
        <w:rPr>
          <w:rFonts w:ascii="Times New Roman"/>
          <w:b w:val="false"/>
          <w:i w:val="false"/>
          <w:color w:val="000000"/>
          <w:sz w:val="28"/>
        </w:rPr>
        <w:t xml:space="preserve">
      14) осы бұйрыққа </w:t>
      </w:r>
      <w:r>
        <w:rPr>
          <w:rFonts w:ascii="Times New Roman"/>
          <w:b w:val="false"/>
          <w:i w:val="false"/>
          <w:color w:val="000000"/>
          <w:sz w:val="28"/>
        </w:rPr>
        <w:t>14-қосымшаға</w:t>
      </w:r>
      <w:r>
        <w:rPr>
          <w:rFonts w:ascii="Times New Roman"/>
          <w:b w:val="false"/>
          <w:i w:val="false"/>
          <w:color w:val="000000"/>
          <w:sz w:val="28"/>
        </w:rPr>
        <w:t xml:space="preserve"> сәйкес Бу турбиналарының конденсаторларын шарлы тазарту жүйесін ретке келтіру және пайдалану жөніндегі әдістемелік нұсқаулар; </w:t>
      </w:r>
    </w:p>
    <w:bookmarkEnd w:id="16"/>
    <w:bookmarkStart w:name="z19" w:id="17"/>
    <w:p>
      <w:pPr>
        <w:spacing w:after="0"/>
        <w:ind w:left="0"/>
        <w:jc w:val="both"/>
      </w:pPr>
      <w:r>
        <w:rPr>
          <w:rFonts w:ascii="Times New Roman"/>
          <w:b w:val="false"/>
          <w:i w:val="false"/>
          <w:color w:val="000000"/>
          <w:sz w:val="28"/>
        </w:rPr>
        <w:t xml:space="preserve">
      15) осы бұйрыққа </w:t>
      </w:r>
      <w:r>
        <w:rPr>
          <w:rFonts w:ascii="Times New Roman"/>
          <w:b w:val="false"/>
          <w:i w:val="false"/>
          <w:color w:val="000000"/>
          <w:sz w:val="28"/>
        </w:rPr>
        <w:t>15-қосымшаға</w:t>
      </w:r>
      <w:r>
        <w:rPr>
          <w:rFonts w:ascii="Times New Roman"/>
          <w:b w:val="false"/>
          <w:i w:val="false"/>
          <w:color w:val="000000"/>
          <w:sz w:val="28"/>
        </w:rPr>
        <w:t xml:space="preserve"> сәйкес Ыстық су аккумуляторларының бактарын тексеру жөніндегі әдістемелік нұсқаулар; </w:t>
      </w:r>
    </w:p>
    <w:bookmarkEnd w:id="17"/>
    <w:bookmarkStart w:name="z20" w:id="18"/>
    <w:p>
      <w:pPr>
        <w:spacing w:after="0"/>
        <w:ind w:left="0"/>
        <w:jc w:val="both"/>
      </w:pPr>
      <w:r>
        <w:rPr>
          <w:rFonts w:ascii="Times New Roman"/>
          <w:b w:val="false"/>
          <w:i w:val="false"/>
          <w:color w:val="000000"/>
          <w:sz w:val="28"/>
        </w:rPr>
        <w:t xml:space="preserve">
      16) осы бұйрыққа </w:t>
      </w:r>
      <w:r>
        <w:rPr>
          <w:rFonts w:ascii="Times New Roman"/>
          <w:b w:val="false"/>
          <w:i w:val="false"/>
          <w:color w:val="000000"/>
          <w:sz w:val="28"/>
        </w:rPr>
        <w:t>16-қосымшаға</w:t>
      </w:r>
      <w:r>
        <w:rPr>
          <w:rFonts w:ascii="Times New Roman"/>
          <w:b w:val="false"/>
          <w:i w:val="false"/>
          <w:color w:val="000000"/>
          <w:sz w:val="28"/>
        </w:rPr>
        <w:t xml:space="preserve"> сәйкес Автотрансформаторлардың және олардың жұмыс кернеуін енгізу диагностикасы жөніндегі әдістемелік нұсқаулар;</w:t>
      </w:r>
    </w:p>
    <w:bookmarkEnd w:id="18"/>
    <w:bookmarkStart w:name="z21" w:id="19"/>
    <w:p>
      <w:pPr>
        <w:spacing w:after="0"/>
        <w:ind w:left="0"/>
        <w:jc w:val="both"/>
      </w:pPr>
      <w:r>
        <w:rPr>
          <w:rFonts w:ascii="Times New Roman"/>
          <w:b w:val="false"/>
          <w:i w:val="false"/>
          <w:color w:val="000000"/>
          <w:sz w:val="28"/>
        </w:rPr>
        <w:t xml:space="preserve">
      17) осы бұйрыққа </w:t>
      </w:r>
      <w:r>
        <w:rPr>
          <w:rFonts w:ascii="Times New Roman"/>
          <w:b w:val="false"/>
          <w:i w:val="false"/>
          <w:color w:val="000000"/>
          <w:sz w:val="28"/>
        </w:rPr>
        <w:t>17-қосымшаға</w:t>
      </w:r>
      <w:r>
        <w:rPr>
          <w:rFonts w:ascii="Times New Roman"/>
          <w:b w:val="false"/>
          <w:i w:val="false"/>
          <w:color w:val="000000"/>
          <w:sz w:val="28"/>
        </w:rPr>
        <w:t xml:space="preserve"> сәйкес Күштік трансформаторлардың және олардың жұмыс кернеуін енгізу диагностикасы жөніндегі әдістемелік нұсқаулар; </w:t>
      </w:r>
    </w:p>
    <w:bookmarkEnd w:id="19"/>
    <w:bookmarkStart w:name="z22" w:id="20"/>
    <w:p>
      <w:pPr>
        <w:spacing w:after="0"/>
        <w:ind w:left="0"/>
        <w:jc w:val="both"/>
      </w:pPr>
      <w:r>
        <w:rPr>
          <w:rFonts w:ascii="Times New Roman"/>
          <w:b w:val="false"/>
          <w:i w:val="false"/>
          <w:color w:val="000000"/>
          <w:sz w:val="28"/>
        </w:rPr>
        <w:t xml:space="preserve">
      18) осы бұйрыққа </w:t>
      </w:r>
      <w:r>
        <w:rPr>
          <w:rFonts w:ascii="Times New Roman"/>
          <w:b w:val="false"/>
          <w:i w:val="false"/>
          <w:color w:val="000000"/>
          <w:sz w:val="28"/>
        </w:rPr>
        <w:t>18-қосымшаға</w:t>
      </w:r>
      <w:r>
        <w:rPr>
          <w:rFonts w:ascii="Times New Roman"/>
          <w:b w:val="false"/>
          <w:i w:val="false"/>
          <w:color w:val="000000"/>
          <w:sz w:val="28"/>
        </w:rPr>
        <w:t xml:space="preserve"> сәйкес Шунттаушы реакторлардың және олардың жұмыс кернеуін енгізу диагностикасы жөніндегі әдістемелік нұсқаулар;</w:t>
      </w:r>
    </w:p>
    <w:bookmarkEnd w:id="20"/>
    <w:bookmarkStart w:name="z23" w:id="21"/>
    <w:p>
      <w:pPr>
        <w:spacing w:after="0"/>
        <w:ind w:left="0"/>
        <w:jc w:val="both"/>
      </w:pPr>
      <w:r>
        <w:rPr>
          <w:rFonts w:ascii="Times New Roman"/>
          <w:b w:val="false"/>
          <w:i w:val="false"/>
          <w:color w:val="000000"/>
          <w:sz w:val="28"/>
        </w:rPr>
        <w:t xml:space="preserve">
      19) осы бұйрыққа </w:t>
      </w:r>
      <w:r>
        <w:rPr>
          <w:rFonts w:ascii="Times New Roman"/>
          <w:b w:val="false"/>
          <w:i w:val="false"/>
          <w:color w:val="000000"/>
          <w:sz w:val="28"/>
        </w:rPr>
        <w:t>19-қосымшаға</w:t>
      </w:r>
      <w:r>
        <w:rPr>
          <w:rFonts w:ascii="Times New Roman"/>
          <w:b w:val="false"/>
          <w:i w:val="false"/>
          <w:color w:val="000000"/>
          <w:sz w:val="28"/>
        </w:rPr>
        <w:t xml:space="preserve"> сәйкес Негізгі энергетикалық жабдықтарды қайта таңбалау жөніндегі әдістемелік нұсқаулар; </w:t>
      </w:r>
    </w:p>
    <w:bookmarkEnd w:id="21"/>
    <w:bookmarkStart w:name="z24" w:id="22"/>
    <w:p>
      <w:pPr>
        <w:spacing w:after="0"/>
        <w:ind w:left="0"/>
        <w:jc w:val="both"/>
      </w:pPr>
      <w:r>
        <w:rPr>
          <w:rFonts w:ascii="Times New Roman"/>
          <w:b w:val="false"/>
          <w:i w:val="false"/>
          <w:color w:val="000000"/>
          <w:sz w:val="28"/>
        </w:rPr>
        <w:t xml:space="preserve">
      20) осы бұйрыққа </w:t>
      </w:r>
      <w:r>
        <w:rPr>
          <w:rFonts w:ascii="Times New Roman"/>
          <w:b w:val="false"/>
          <w:i w:val="false"/>
          <w:color w:val="000000"/>
          <w:sz w:val="28"/>
        </w:rPr>
        <w:t>20-қосымшаға</w:t>
      </w:r>
      <w:r>
        <w:rPr>
          <w:rFonts w:ascii="Times New Roman"/>
          <w:b w:val="false"/>
          <w:i w:val="false"/>
          <w:color w:val="000000"/>
          <w:sz w:val="28"/>
        </w:rPr>
        <w:t xml:space="preserve"> сәйкес Электр станциялары қазандықтарының қыздыру беттерінің және газ жолдарының төмен температуралық тотығуының алдын алу жөніндегі әдістемелік нұсқаулар;</w:t>
      </w:r>
    </w:p>
    <w:bookmarkEnd w:id="22"/>
    <w:bookmarkStart w:name="z25" w:id="23"/>
    <w:p>
      <w:pPr>
        <w:spacing w:after="0"/>
        <w:ind w:left="0"/>
        <w:jc w:val="both"/>
      </w:pPr>
      <w:r>
        <w:rPr>
          <w:rFonts w:ascii="Times New Roman"/>
          <w:b w:val="false"/>
          <w:i w:val="false"/>
          <w:color w:val="000000"/>
          <w:sz w:val="28"/>
        </w:rPr>
        <w:t xml:space="preserve">
      21) осы бұйрыққа </w:t>
      </w:r>
      <w:r>
        <w:rPr>
          <w:rFonts w:ascii="Times New Roman"/>
          <w:b w:val="false"/>
          <w:i w:val="false"/>
          <w:color w:val="000000"/>
          <w:sz w:val="28"/>
        </w:rPr>
        <w:t>21-қосымшаға</w:t>
      </w:r>
      <w:r>
        <w:rPr>
          <w:rFonts w:ascii="Times New Roman"/>
          <w:b w:val="false"/>
          <w:i w:val="false"/>
          <w:color w:val="000000"/>
          <w:sz w:val="28"/>
        </w:rPr>
        <w:t xml:space="preserve"> сәйкес Вакуумдық ажыратқыштарды пайдалану жөніндегі әдістемелік нұсқаулар; </w:t>
      </w:r>
    </w:p>
    <w:bookmarkEnd w:id="23"/>
    <w:bookmarkStart w:name="z26" w:id="24"/>
    <w:p>
      <w:pPr>
        <w:spacing w:after="0"/>
        <w:ind w:left="0"/>
        <w:jc w:val="both"/>
      </w:pPr>
      <w:r>
        <w:rPr>
          <w:rFonts w:ascii="Times New Roman"/>
          <w:b w:val="false"/>
          <w:i w:val="false"/>
          <w:color w:val="000000"/>
          <w:sz w:val="28"/>
        </w:rPr>
        <w:t xml:space="preserve">
      22) осы бұйрыққа </w:t>
      </w:r>
      <w:r>
        <w:rPr>
          <w:rFonts w:ascii="Times New Roman"/>
          <w:b w:val="false"/>
          <w:i w:val="false"/>
          <w:color w:val="000000"/>
          <w:sz w:val="28"/>
        </w:rPr>
        <w:t>22-қосымшаға</w:t>
      </w:r>
      <w:r>
        <w:rPr>
          <w:rFonts w:ascii="Times New Roman"/>
          <w:b w:val="false"/>
          <w:i w:val="false"/>
          <w:color w:val="000000"/>
          <w:sz w:val="28"/>
        </w:rPr>
        <w:t xml:space="preserve"> сәйкес Элегаздық ажыратқыштарды пайдалану жөніндегі әдістемелік нұсқаулар;</w:t>
      </w:r>
    </w:p>
    <w:bookmarkEnd w:id="24"/>
    <w:bookmarkStart w:name="z27" w:id="25"/>
    <w:p>
      <w:pPr>
        <w:spacing w:after="0"/>
        <w:ind w:left="0"/>
        <w:jc w:val="both"/>
      </w:pPr>
      <w:r>
        <w:rPr>
          <w:rFonts w:ascii="Times New Roman"/>
          <w:b w:val="false"/>
          <w:i w:val="false"/>
          <w:color w:val="000000"/>
          <w:sz w:val="28"/>
        </w:rPr>
        <w:t xml:space="preserve">
      23) осы бұйрыққа </w:t>
      </w:r>
      <w:r>
        <w:rPr>
          <w:rFonts w:ascii="Times New Roman"/>
          <w:b w:val="false"/>
          <w:i w:val="false"/>
          <w:color w:val="000000"/>
          <w:sz w:val="28"/>
        </w:rPr>
        <w:t>23-қосымшаға</w:t>
      </w:r>
      <w:r>
        <w:rPr>
          <w:rFonts w:ascii="Times New Roman"/>
          <w:b w:val="false"/>
          <w:i w:val="false"/>
          <w:color w:val="000000"/>
          <w:sz w:val="28"/>
        </w:rPr>
        <w:t xml:space="preserve"> сәйкес 6-500 киловольт ажыратқыштарды пайдалану жөніндегі әдістемелік нұсқаулар; </w:t>
      </w:r>
    </w:p>
    <w:bookmarkEnd w:id="25"/>
    <w:bookmarkStart w:name="z28" w:id="26"/>
    <w:p>
      <w:pPr>
        <w:spacing w:after="0"/>
        <w:ind w:left="0"/>
        <w:jc w:val="both"/>
      </w:pPr>
      <w:r>
        <w:rPr>
          <w:rFonts w:ascii="Times New Roman"/>
          <w:b w:val="false"/>
          <w:i w:val="false"/>
          <w:color w:val="000000"/>
          <w:sz w:val="28"/>
        </w:rPr>
        <w:t xml:space="preserve">
      24) осы бұйрыққа </w:t>
      </w:r>
      <w:r>
        <w:rPr>
          <w:rFonts w:ascii="Times New Roman"/>
          <w:b w:val="false"/>
          <w:i w:val="false"/>
          <w:color w:val="000000"/>
          <w:sz w:val="28"/>
        </w:rPr>
        <w:t>24-қосымшаға</w:t>
      </w:r>
      <w:r>
        <w:rPr>
          <w:rFonts w:ascii="Times New Roman"/>
          <w:b w:val="false"/>
          <w:i w:val="false"/>
          <w:color w:val="000000"/>
          <w:sz w:val="28"/>
        </w:rPr>
        <w:t xml:space="preserve"> сәйкес Кернеуі 35-110 киловольт электр берудің әуе желілерін пайдалану жөніндегі әдістемелік нұсқаулар;</w:t>
      </w:r>
    </w:p>
    <w:bookmarkEnd w:id="26"/>
    <w:bookmarkStart w:name="z29" w:id="27"/>
    <w:p>
      <w:pPr>
        <w:spacing w:after="0"/>
        <w:ind w:left="0"/>
        <w:jc w:val="both"/>
      </w:pPr>
      <w:r>
        <w:rPr>
          <w:rFonts w:ascii="Times New Roman"/>
          <w:b w:val="false"/>
          <w:i w:val="false"/>
          <w:color w:val="000000"/>
          <w:sz w:val="28"/>
        </w:rPr>
        <w:t xml:space="preserve">
      25) осы бұйрыққа </w:t>
      </w:r>
      <w:r>
        <w:rPr>
          <w:rFonts w:ascii="Times New Roman"/>
          <w:b w:val="false"/>
          <w:i w:val="false"/>
          <w:color w:val="000000"/>
          <w:sz w:val="28"/>
        </w:rPr>
        <w:t>25-қосымшаға</w:t>
      </w:r>
      <w:r>
        <w:rPr>
          <w:rFonts w:ascii="Times New Roman"/>
          <w:b w:val="false"/>
          <w:i w:val="false"/>
          <w:color w:val="000000"/>
          <w:sz w:val="28"/>
        </w:rPr>
        <w:t xml:space="preserve"> сәйкес Кернеуі 220-500-1150 киловольт электр берудің әуе желілерін пайдалану жөніндегі әдістемелік нұсқаулар; </w:t>
      </w:r>
    </w:p>
    <w:bookmarkEnd w:id="27"/>
    <w:bookmarkStart w:name="z30" w:id="28"/>
    <w:p>
      <w:pPr>
        <w:spacing w:after="0"/>
        <w:ind w:left="0"/>
        <w:jc w:val="both"/>
      </w:pPr>
      <w:r>
        <w:rPr>
          <w:rFonts w:ascii="Times New Roman"/>
          <w:b w:val="false"/>
          <w:i w:val="false"/>
          <w:color w:val="000000"/>
          <w:sz w:val="28"/>
        </w:rPr>
        <w:t xml:space="preserve">
      26) осы бұйрыққа </w:t>
      </w:r>
      <w:r>
        <w:rPr>
          <w:rFonts w:ascii="Times New Roman"/>
          <w:b w:val="false"/>
          <w:i w:val="false"/>
          <w:color w:val="000000"/>
          <w:sz w:val="28"/>
        </w:rPr>
        <w:t>26-қосымшаға</w:t>
      </w:r>
      <w:r>
        <w:rPr>
          <w:rFonts w:ascii="Times New Roman"/>
          <w:b w:val="false"/>
          <w:i w:val="false"/>
          <w:color w:val="000000"/>
          <w:sz w:val="28"/>
        </w:rPr>
        <w:t xml:space="preserve"> сәйкес Кернеуі 35 киловольтқа дейін күштік кәбілдік желілерді пайдалану жөніндегі әдістемелік нұсқаулар; </w:t>
      </w:r>
    </w:p>
    <w:bookmarkEnd w:id="28"/>
    <w:bookmarkStart w:name="z31" w:id="29"/>
    <w:p>
      <w:pPr>
        <w:spacing w:after="0"/>
        <w:ind w:left="0"/>
        <w:jc w:val="both"/>
      </w:pPr>
      <w:r>
        <w:rPr>
          <w:rFonts w:ascii="Times New Roman"/>
          <w:b w:val="false"/>
          <w:i w:val="false"/>
          <w:color w:val="000000"/>
          <w:sz w:val="28"/>
        </w:rPr>
        <w:t xml:space="preserve">
      27) осы бұйрыққа </w:t>
      </w:r>
      <w:r>
        <w:rPr>
          <w:rFonts w:ascii="Times New Roman"/>
          <w:b w:val="false"/>
          <w:i w:val="false"/>
          <w:color w:val="000000"/>
          <w:sz w:val="28"/>
        </w:rPr>
        <w:t>27-қосымшаға</w:t>
      </w:r>
      <w:r>
        <w:rPr>
          <w:rFonts w:ascii="Times New Roman"/>
          <w:b w:val="false"/>
          <w:i w:val="false"/>
          <w:color w:val="000000"/>
          <w:sz w:val="28"/>
        </w:rPr>
        <w:t xml:space="preserve"> сәйкес Күштік трансформаторларды пайдалану жөніндегі әдістемелік нұсқаулар;</w:t>
      </w:r>
    </w:p>
    <w:bookmarkEnd w:id="29"/>
    <w:bookmarkStart w:name="z32" w:id="30"/>
    <w:p>
      <w:pPr>
        <w:spacing w:after="0"/>
        <w:ind w:left="0"/>
        <w:jc w:val="both"/>
      </w:pPr>
      <w:r>
        <w:rPr>
          <w:rFonts w:ascii="Times New Roman"/>
          <w:b w:val="false"/>
          <w:i w:val="false"/>
          <w:color w:val="000000"/>
          <w:sz w:val="28"/>
        </w:rPr>
        <w:t xml:space="preserve">
      28) осы бұйрыққа </w:t>
      </w:r>
      <w:r>
        <w:rPr>
          <w:rFonts w:ascii="Times New Roman"/>
          <w:b w:val="false"/>
          <w:i w:val="false"/>
          <w:color w:val="000000"/>
          <w:sz w:val="28"/>
        </w:rPr>
        <w:t>28-қосымшаға</w:t>
      </w:r>
      <w:r>
        <w:rPr>
          <w:rFonts w:ascii="Times New Roman"/>
          <w:b w:val="false"/>
          <w:i w:val="false"/>
          <w:color w:val="000000"/>
          <w:sz w:val="28"/>
        </w:rPr>
        <w:t xml:space="preserve"> сәйкес Жиынтықты таратушы элегаздық құрылғыларды пайдалану жөніндегі әдістемелік нұсқаулар;</w:t>
      </w:r>
    </w:p>
    <w:bookmarkEnd w:id="30"/>
    <w:bookmarkStart w:name="z33" w:id="31"/>
    <w:p>
      <w:pPr>
        <w:spacing w:after="0"/>
        <w:ind w:left="0"/>
        <w:jc w:val="both"/>
      </w:pPr>
      <w:r>
        <w:rPr>
          <w:rFonts w:ascii="Times New Roman"/>
          <w:b w:val="false"/>
          <w:i w:val="false"/>
          <w:color w:val="000000"/>
          <w:sz w:val="28"/>
        </w:rPr>
        <w:t xml:space="preserve">
      29) осы бұйрыққа </w:t>
      </w:r>
      <w:r>
        <w:rPr>
          <w:rFonts w:ascii="Times New Roman"/>
          <w:b w:val="false"/>
          <w:i w:val="false"/>
          <w:color w:val="000000"/>
          <w:sz w:val="28"/>
        </w:rPr>
        <w:t>29-қосымшаға</w:t>
      </w:r>
      <w:r>
        <w:rPr>
          <w:rFonts w:ascii="Times New Roman"/>
          <w:b w:val="false"/>
          <w:i w:val="false"/>
          <w:color w:val="000000"/>
          <w:sz w:val="28"/>
        </w:rPr>
        <w:t xml:space="preserve"> сәйкес Май ажыратқыштарды пайдалану жөніндегі әдістемелік нұсқаулар;</w:t>
      </w:r>
    </w:p>
    <w:bookmarkEnd w:id="31"/>
    <w:bookmarkStart w:name="z34" w:id="32"/>
    <w:p>
      <w:pPr>
        <w:spacing w:after="0"/>
        <w:ind w:left="0"/>
        <w:jc w:val="both"/>
      </w:pPr>
      <w:r>
        <w:rPr>
          <w:rFonts w:ascii="Times New Roman"/>
          <w:b w:val="false"/>
          <w:i w:val="false"/>
          <w:color w:val="000000"/>
          <w:sz w:val="28"/>
        </w:rPr>
        <w:t xml:space="preserve">
      30) осы бұйрыққа </w:t>
      </w:r>
      <w:r>
        <w:rPr>
          <w:rFonts w:ascii="Times New Roman"/>
          <w:b w:val="false"/>
          <w:i w:val="false"/>
          <w:color w:val="000000"/>
          <w:sz w:val="28"/>
        </w:rPr>
        <w:t>30-қосымшаға</w:t>
      </w:r>
      <w:r>
        <w:rPr>
          <w:rFonts w:ascii="Times New Roman"/>
          <w:b w:val="false"/>
          <w:i w:val="false"/>
          <w:color w:val="000000"/>
          <w:sz w:val="28"/>
        </w:rPr>
        <w:t xml:space="preserve"> сәйкес Жылу желілеріне энергетикалық зерттеулерді жүргізу жөніндегі әдістемелік нұсқаулар;</w:t>
      </w:r>
    </w:p>
    <w:bookmarkEnd w:id="32"/>
    <w:bookmarkStart w:name="z35" w:id="33"/>
    <w:p>
      <w:pPr>
        <w:spacing w:after="0"/>
        <w:ind w:left="0"/>
        <w:jc w:val="both"/>
      </w:pPr>
      <w:r>
        <w:rPr>
          <w:rFonts w:ascii="Times New Roman"/>
          <w:b w:val="false"/>
          <w:i w:val="false"/>
          <w:color w:val="000000"/>
          <w:sz w:val="28"/>
        </w:rPr>
        <w:t xml:space="preserve">
      31) осы бұйрыққа </w:t>
      </w:r>
      <w:r>
        <w:rPr>
          <w:rFonts w:ascii="Times New Roman"/>
          <w:b w:val="false"/>
          <w:i w:val="false"/>
          <w:color w:val="000000"/>
          <w:sz w:val="28"/>
        </w:rPr>
        <w:t>31-қосымшаға</w:t>
      </w:r>
      <w:r>
        <w:rPr>
          <w:rFonts w:ascii="Times New Roman"/>
          <w:b w:val="false"/>
          <w:i w:val="false"/>
          <w:color w:val="000000"/>
          <w:sz w:val="28"/>
        </w:rPr>
        <w:t xml:space="preserve"> сәйкес Электр станцияларына энергетикалық зерттеулерді жүргізу жөніндегі әдістемелік нұсқаулар;</w:t>
      </w:r>
    </w:p>
    <w:bookmarkEnd w:id="33"/>
    <w:bookmarkStart w:name="z36" w:id="34"/>
    <w:p>
      <w:pPr>
        <w:spacing w:after="0"/>
        <w:ind w:left="0"/>
        <w:jc w:val="both"/>
      </w:pPr>
      <w:r>
        <w:rPr>
          <w:rFonts w:ascii="Times New Roman"/>
          <w:b w:val="false"/>
          <w:i w:val="false"/>
          <w:color w:val="000000"/>
          <w:sz w:val="28"/>
        </w:rPr>
        <w:t xml:space="preserve">
      32) осы бұйрыққа </w:t>
      </w:r>
      <w:r>
        <w:rPr>
          <w:rFonts w:ascii="Times New Roman"/>
          <w:b w:val="false"/>
          <w:i w:val="false"/>
          <w:color w:val="000000"/>
          <w:sz w:val="28"/>
        </w:rPr>
        <w:t>32-қосымшаға</w:t>
      </w:r>
      <w:r>
        <w:rPr>
          <w:rFonts w:ascii="Times New Roman"/>
          <w:b w:val="false"/>
          <w:i w:val="false"/>
          <w:color w:val="000000"/>
          <w:sz w:val="28"/>
        </w:rPr>
        <w:t xml:space="preserve"> сәйкес Электр желілеріне энергетикалық зерттеулерді жүргізу жөніндегі әдістемелік нұсқаулар; </w:t>
      </w:r>
    </w:p>
    <w:bookmarkEnd w:id="34"/>
    <w:bookmarkStart w:name="z37" w:id="35"/>
    <w:p>
      <w:pPr>
        <w:spacing w:after="0"/>
        <w:ind w:left="0"/>
        <w:jc w:val="both"/>
      </w:pPr>
      <w:r>
        <w:rPr>
          <w:rFonts w:ascii="Times New Roman"/>
          <w:b w:val="false"/>
          <w:i w:val="false"/>
          <w:color w:val="000000"/>
          <w:sz w:val="28"/>
        </w:rPr>
        <w:t xml:space="preserve">
      33) осы бұйрыққа </w:t>
      </w:r>
      <w:r>
        <w:rPr>
          <w:rFonts w:ascii="Times New Roman"/>
          <w:b w:val="false"/>
          <w:i w:val="false"/>
          <w:color w:val="000000"/>
          <w:sz w:val="28"/>
        </w:rPr>
        <w:t>33-қосымшаға</w:t>
      </w:r>
      <w:r>
        <w:rPr>
          <w:rFonts w:ascii="Times New Roman"/>
          <w:b w:val="false"/>
          <w:i w:val="false"/>
          <w:color w:val="000000"/>
          <w:sz w:val="28"/>
        </w:rPr>
        <w:t xml:space="preserve"> сәйкес Турбоагрегаттардың жылуды шығындауына түзетулерді есептеу жөніндегі әдістемелік нұсқаулар;</w:t>
      </w:r>
    </w:p>
    <w:bookmarkEnd w:id="35"/>
    <w:bookmarkStart w:name="z38" w:id="36"/>
    <w:p>
      <w:pPr>
        <w:spacing w:after="0"/>
        <w:ind w:left="0"/>
        <w:jc w:val="both"/>
      </w:pPr>
      <w:r>
        <w:rPr>
          <w:rFonts w:ascii="Times New Roman"/>
          <w:b w:val="false"/>
          <w:i w:val="false"/>
          <w:color w:val="000000"/>
          <w:sz w:val="28"/>
        </w:rPr>
        <w:t xml:space="preserve">
      34) осы бұйрыққа </w:t>
      </w:r>
      <w:r>
        <w:rPr>
          <w:rFonts w:ascii="Times New Roman"/>
          <w:b w:val="false"/>
          <w:i w:val="false"/>
          <w:color w:val="000000"/>
          <w:sz w:val="28"/>
        </w:rPr>
        <w:t>34-қосымшаға</w:t>
      </w:r>
      <w:r>
        <w:rPr>
          <w:rFonts w:ascii="Times New Roman"/>
          <w:b w:val="false"/>
          <w:i w:val="false"/>
          <w:color w:val="000000"/>
          <w:sz w:val="28"/>
        </w:rPr>
        <w:t xml:space="preserve"> сәйкес Белгіленген қуаты сағатына 100 гигакалория және одан жоғары аудандық қазандықтарды энергетикалық зерттеулерді жүргізу жөніндегі әдістемелік нұсқаулар;</w:t>
      </w:r>
    </w:p>
    <w:bookmarkEnd w:id="36"/>
    <w:bookmarkStart w:name="z39" w:id="37"/>
    <w:p>
      <w:pPr>
        <w:spacing w:after="0"/>
        <w:ind w:left="0"/>
        <w:jc w:val="both"/>
      </w:pPr>
      <w:r>
        <w:rPr>
          <w:rFonts w:ascii="Times New Roman"/>
          <w:b w:val="false"/>
          <w:i w:val="false"/>
          <w:color w:val="000000"/>
          <w:sz w:val="28"/>
        </w:rPr>
        <w:t xml:space="preserve">
      35) осы бұйрыққа </w:t>
      </w:r>
      <w:r>
        <w:rPr>
          <w:rFonts w:ascii="Times New Roman"/>
          <w:b w:val="false"/>
          <w:i w:val="false"/>
          <w:color w:val="000000"/>
          <w:sz w:val="28"/>
        </w:rPr>
        <w:t>35-қосымшаға</w:t>
      </w:r>
      <w:r>
        <w:rPr>
          <w:rFonts w:ascii="Times New Roman"/>
          <w:b w:val="false"/>
          <w:i w:val="false"/>
          <w:color w:val="000000"/>
          <w:sz w:val="28"/>
        </w:rPr>
        <w:t xml:space="preserve"> сәйкес Тұтынушылардың электр қондырғыларына энергетикалық зерттеулерді жүргізу жөніндегі әдістемелік нұсқаулар;</w:t>
      </w:r>
    </w:p>
    <w:bookmarkEnd w:id="37"/>
    <w:bookmarkStart w:name="z40" w:id="38"/>
    <w:p>
      <w:pPr>
        <w:spacing w:after="0"/>
        <w:ind w:left="0"/>
        <w:jc w:val="both"/>
      </w:pPr>
      <w:r>
        <w:rPr>
          <w:rFonts w:ascii="Times New Roman"/>
          <w:b w:val="false"/>
          <w:i w:val="false"/>
          <w:color w:val="000000"/>
          <w:sz w:val="28"/>
        </w:rPr>
        <w:t xml:space="preserve">
      36) осы бұйрыққа </w:t>
      </w:r>
      <w:r>
        <w:rPr>
          <w:rFonts w:ascii="Times New Roman"/>
          <w:b w:val="false"/>
          <w:i w:val="false"/>
          <w:color w:val="000000"/>
          <w:sz w:val="28"/>
        </w:rPr>
        <w:t>36-қосымшаға</w:t>
      </w:r>
      <w:r>
        <w:rPr>
          <w:rFonts w:ascii="Times New Roman"/>
          <w:b w:val="false"/>
          <w:i w:val="false"/>
          <w:color w:val="000000"/>
          <w:sz w:val="28"/>
        </w:rPr>
        <w:t xml:space="preserve"> сәйкес Кернеуі 35-тен 1150 киловольтқа дейін электр беру әуе желілерінің техникалық жай-күйін бағалау жөніндегі әдістемелік нұсқаулар;</w:t>
      </w:r>
    </w:p>
    <w:bookmarkEnd w:id="38"/>
    <w:bookmarkStart w:name="z41" w:id="39"/>
    <w:p>
      <w:pPr>
        <w:spacing w:after="0"/>
        <w:ind w:left="0"/>
        <w:jc w:val="both"/>
      </w:pPr>
      <w:r>
        <w:rPr>
          <w:rFonts w:ascii="Times New Roman"/>
          <w:b w:val="false"/>
          <w:i w:val="false"/>
          <w:color w:val="000000"/>
          <w:sz w:val="28"/>
        </w:rPr>
        <w:t xml:space="preserve">
      37) осы бұйрыққа </w:t>
      </w:r>
      <w:r>
        <w:rPr>
          <w:rFonts w:ascii="Times New Roman"/>
          <w:b w:val="false"/>
          <w:i w:val="false"/>
          <w:color w:val="000000"/>
          <w:sz w:val="28"/>
        </w:rPr>
        <w:t>37-қосымшаға</w:t>
      </w:r>
      <w:r>
        <w:rPr>
          <w:rFonts w:ascii="Times New Roman"/>
          <w:b w:val="false"/>
          <w:i w:val="false"/>
          <w:color w:val="000000"/>
          <w:sz w:val="28"/>
        </w:rPr>
        <w:t xml:space="preserve"> сәйкес Электр станцияларындағы қауіпсіздік техникасы бойынша жұмыстарды ұйымдастыру жөніндегі әдістемелік нұсқаулар;</w:t>
      </w:r>
    </w:p>
    <w:bookmarkEnd w:id="39"/>
    <w:bookmarkStart w:name="z42" w:id="40"/>
    <w:p>
      <w:pPr>
        <w:spacing w:after="0"/>
        <w:ind w:left="0"/>
        <w:jc w:val="both"/>
      </w:pPr>
      <w:r>
        <w:rPr>
          <w:rFonts w:ascii="Times New Roman"/>
          <w:b w:val="false"/>
          <w:i w:val="false"/>
          <w:color w:val="000000"/>
          <w:sz w:val="28"/>
        </w:rPr>
        <w:t xml:space="preserve">
      38) осы бұйрыққа </w:t>
      </w:r>
      <w:r>
        <w:rPr>
          <w:rFonts w:ascii="Times New Roman"/>
          <w:b w:val="false"/>
          <w:i w:val="false"/>
          <w:color w:val="000000"/>
          <w:sz w:val="28"/>
        </w:rPr>
        <w:t>38-қосымшаға</w:t>
      </w:r>
      <w:r>
        <w:rPr>
          <w:rFonts w:ascii="Times New Roman"/>
          <w:b w:val="false"/>
          <w:i w:val="false"/>
          <w:color w:val="000000"/>
          <w:sz w:val="28"/>
        </w:rPr>
        <w:t xml:space="preserve"> сәйкес Жылу желілерін толықтыру үшін желілік суды өңдеуге және суды дайындауға арналған комплексондар шығысының нормаларын есептеу әдістемесі;</w:t>
      </w:r>
    </w:p>
    <w:bookmarkEnd w:id="40"/>
    <w:bookmarkStart w:name="z43" w:id="41"/>
    <w:p>
      <w:pPr>
        <w:spacing w:after="0"/>
        <w:ind w:left="0"/>
        <w:jc w:val="both"/>
      </w:pPr>
      <w:r>
        <w:rPr>
          <w:rFonts w:ascii="Times New Roman"/>
          <w:b w:val="false"/>
          <w:i w:val="false"/>
          <w:color w:val="000000"/>
          <w:sz w:val="28"/>
        </w:rPr>
        <w:t xml:space="preserve">
      39) осы бұйрыққа </w:t>
      </w:r>
      <w:r>
        <w:rPr>
          <w:rFonts w:ascii="Times New Roman"/>
          <w:b w:val="false"/>
          <w:i w:val="false"/>
          <w:color w:val="000000"/>
          <w:sz w:val="28"/>
        </w:rPr>
        <w:t>39-қосымшаға</w:t>
      </w:r>
      <w:r>
        <w:rPr>
          <w:rFonts w:ascii="Times New Roman"/>
          <w:b w:val="false"/>
          <w:i w:val="false"/>
          <w:color w:val="000000"/>
          <w:sz w:val="28"/>
        </w:rPr>
        <w:t xml:space="preserve"> сәйкес Электр станцияларының негізгі энергетикалық жабдықтарын ағымдағы жөндеуге арналған материалдар шығысының нормаларын есептеу әдістемесі; </w:t>
      </w:r>
    </w:p>
    <w:bookmarkEnd w:id="41"/>
    <w:bookmarkStart w:name="z44" w:id="42"/>
    <w:p>
      <w:pPr>
        <w:spacing w:after="0"/>
        <w:ind w:left="0"/>
        <w:jc w:val="both"/>
      </w:pPr>
      <w:r>
        <w:rPr>
          <w:rFonts w:ascii="Times New Roman"/>
          <w:b w:val="false"/>
          <w:i w:val="false"/>
          <w:color w:val="000000"/>
          <w:sz w:val="28"/>
        </w:rPr>
        <w:t xml:space="preserve">
      40) осы бұйрыққа </w:t>
      </w:r>
      <w:r>
        <w:rPr>
          <w:rFonts w:ascii="Times New Roman"/>
          <w:b w:val="false"/>
          <w:i w:val="false"/>
          <w:color w:val="000000"/>
          <w:sz w:val="28"/>
        </w:rPr>
        <w:t>40-қосымшаға</w:t>
      </w:r>
      <w:r>
        <w:rPr>
          <w:rFonts w:ascii="Times New Roman"/>
          <w:b w:val="false"/>
          <w:i w:val="false"/>
          <w:color w:val="000000"/>
          <w:sz w:val="28"/>
        </w:rPr>
        <w:t xml:space="preserve"> сәйкес Кернеуі 220 киловольтқа дейінгі кіші станцияларға техникалық қызмет көрсетуге арналған материалдар мен бұйымдар шығысының нормаларын есептеу әдістемесі;</w:t>
      </w:r>
    </w:p>
    <w:bookmarkEnd w:id="42"/>
    <w:bookmarkStart w:name="z45" w:id="43"/>
    <w:p>
      <w:pPr>
        <w:spacing w:after="0"/>
        <w:ind w:left="0"/>
        <w:jc w:val="both"/>
      </w:pPr>
      <w:r>
        <w:rPr>
          <w:rFonts w:ascii="Times New Roman"/>
          <w:b w:val="false"/>
          <w:i w:val="false"/>
          <w:color w:val="000000"/>
          <w:sz w:val="28"/>
        </w:rPr>
        <w:t xml:space="preserve">
      41) осы бұйрыққа </w:t>
      </w:r>
      <w:r>
        <w:rPr>
          <w:rFonts w:ascii="Times New Roman"/>
          <w:b w:val="false"/>
          <w:i w:val="false"/>
          <w:color w:val="000000"/>
          <w:sz w:val="28"/>
        </w:rPr>
        <w:t>41-қосымшаға</w:t>
      </w:r>
      <w:r>
        <w:rPr>
          <w:rFonts w:ascii="Times New Roman"/>
          <w:b w:val="false"/>
          <w:i w:val="false"/>
          <w:color w:val="000000"/>
          <w:sz w:val="28"/>
        </w:rPr>
        <w:t xml:space="preserve"> сәйкес 6-20/0,4 киловольт діңгекті және жиынтықты трансформаторлық кіші станциялар бөлшектерінің авариялық запасының нормаларын есептеу әдістемесі; </w:t>
      </w:r>
    </w:p>
    <w:bookmarkEnd w:id="43"/>
    <w:bookmarkStart w:name="z46" w:id="44"/>
    <w:p>
      <w:pPr>
        <w:spacing w:after="0"/>
        <w:ind w:left="0"/>
        <w:jc w:val="both"/>
      </w:pPr>
      <w:r>
        <w:rPr>
          <w:rFonts w:ascii="Times New Roman"/>
          <w:b w:val="false"/>
          <w:i w:val="false"/>
          <w:color w:val="000000"/>
          <w:sz w:val="28"/>
        </w:rPr>
        <w:t xml:space="preserve">
      42) осы бұйрыққа </w:t>
      </w:r>
      <w:r>
        <w:rPr>
          <w:rFonts w:ascii="Times New Roman"/>
          <w:b w:val="false"/>
          <w:i w:val="false"/>
          <w:color w:val="000000"/>
          <w:sz w:val="28"/>
        </w:rPr>
        <w:t>42-қосымшаға</w:t>
      </w:r>
      <w:r>
        <w:rPr>
          <w:rFonts w:ascii="Times New Roman"/>
          <w:b w:val="false"/>
          <w:i w:val="false"/>
          <w:color w:val="000000"/>
          <w:sz w:val="28"/>
        </w:rPr>
        <w:t xml:space="preserve"> сәйкес 6-20/0,4 киловольт жабық трансформаторлық кіші станциялар және 6-20 киловольт тарату пунктері үшін материалдық-техникалық ресурстар мен жабдықтардың нормаларын есептеу әдістемесі;</w:t>
      </w:r>
    </w:p>
    <w:bookmarkEnd w:id="44"/>
    <w:bookmarkStart w:name="z47" w:id="45"/>
    <w:p>
      <w:pPr>
        <w:spacing w:after="0"/>
        <w:ind w:left="0"/>
        <w:jc w:val="both"/>
      </w:pPr>
      <w:r>
        <w:rPr>
          <w:rFonts w:ascii="Times New Roman"/>
          <w:b w:val="false"/>
          <w:i w:val="false"/>
          <w:color w:val="000000"/>
          <w:sz w:val="28"/>
        </w:rPr>
        <w:t>
      43) осы бұйрыққа 43-қосымшаға сәйкес Жылу электр станцияларындағы және қазандықтардағы сұйық отын шығысының нормаларын есептеу әдістемесі бекітілсін.".</w:t>
      </w:r>
    </w:p>
    <w:bookmarkEnd w:id="45"/>
    <w:bookmarkStart w:name="z48" w:id="46"/>
    <w:p>
      <w:pPr>
        <w:spacing w:after="0"/>
        <w:ind w:left="0"/>
        <w:jc w:val="both"/>
      </w:pPr>
      <w:r>
        <w:rPr>
          <w:rFonts w:ascii="Times New Roman"/>
          <w:b w:val="false"/>
          <w:i w:val="false"/>
          <w:color w:val="000000"/>
          <w:sz w:val="28"/>
        </w:rPr>
        <w:t xml:space="preserve">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43-қосымшамен толықтырылсын.</w:t>
      </w:r>
    </w:p>
    <w:bookmarkEnd w:id="46"/>
    <w:bookmarkStart w:name="z49" w:id="47"/>
    <w:p>
      <w:pPr>
        <w:spacing w:after="0"/>
        <w:ind w:left="0"/>
        <w:jc w:val="both"/>
      </w:pPr>
      <w:r>
        <w:rPr>
          <w:rFonts w:ascii="Times New Roman"/>
          <w:b w:val="false"/>
          <w:i w:val="false"/>
          <w:color w:val="000000"/>
          <w:sz w:val="28"/>
        </w:rPr>
        <w:t>
      2. Қазақстан Республикасы Энергетика министрлігінің Электр энергетикасын дамыту департаментi Қазақстан Республикасының заңнамасында белгіленген тәртіпте:</w:t>
      </w:r>
    </w:p>
    <w:bookmarkEnd w:id="47"/>
    <w:bookmarkStart w:name="z50" w:id="48"/>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48"/>
    <w:bookmarkStart w:name="z51" w:id="49"/>
    <w:p>
      <w:pPr>
        <w:spacing w:after="0"/>
        <w:ind w:left="0"/>
        <w:jc w:val="both"/>
      </w:pPr>
      <w:r>
        <w:rPr>
          <w:rFonts w:ascii="Times New Roman"/>
          <w:b w:val="false"/>
          <w:i w:val="false"/>
          <w:color w:val="000000"/>
          <w:sz w:val="28"/>
        </w:rPr>
        <w:t>
      2) осы бұйрықты Қазақстан Республикасы Энергетика министрлігінің интернет-ресурсында орналастыруды;</w:t>
      </w:r>
    </w:p>
    <w:bookmarkEnd w:id="49"/>
    <w:bookmarkStart w:name="z52" w:id="50"/>
    <w:p>
      <w:pPr>
        <w:spacing w:after="0"/>
        <w:ind w:left="0"/>
        <w:jc w:val="both"/>
      </w:pPr>
      <w:r>
        <w:rPr>
          <w:rFonts w:ascii="Times New Roman"/>
          <w:b w:val="false"/>
          <w:i w:val="false"/>
          <w:color w:val="000000"/>
          <w:sz w:val="28"/>
        </w:rPr>
        <w:t>
      3) осы бұйрықты Қазақстан Республикасы Әділет министрлігінде мемлекеттік тіркегеннен кейін он жұмыс күні ішінде Қазақстан Республикасы Энергетика министрлігінің Заң қызметі департаментіне осы тармақтың 1) және 2) тармақшаларында көзделген іс-шаралардың орындалуы туралы мәліметтерді ұсынуды қамтамасыз етсін.</w:t>
      </w:r>
    </w:p>
    <w:bookmarkEnd w:id="50"/>
    <w:bookmarkStart w:name="z53" w:id="51"/>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энергетика вице-министріне жүктелсін.</w:t>
      </w:r>
    </w:p>
    <w:bookmarkEnd w:id="51"/>
    <w:bookmarkStart w:name="z54" w:id="52"/>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5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Министр</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Бозумбаев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"КЕЛІСІЛДІ"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Қазақстан Республикасының</w:t>
      </w:r>
    </w:p>
    <w:p>
      <w:pPr>
        <w:spacing w:after="0"/>
        <w:ind w:left="0"/>
        <w:jc w:val="both"/>
      </w:pPr>
      <w:r>
        <w:rPr>
          <w:rFonts w:ascii="Times New Roman"/>
          <w:b w:val="false"/>
          <w:i w:val="false"/>
          <w:color w:val="000000"/>
          <w:sz w:val="28"/>
        </w:rPr>
        <w:t xml:space="preserve">
      </w:t>
      </w:r>
      <w:r>
        <w:rPr>
          <w:rFonts w:ascii="Times New Roman"/>
          <w:b/>
          <w:i w:val="false"/>
          <w:color w:val="000000"/>
          <w:sz w:val="28"/>
        </w:rPr>
        <w:t>Индустрия және инфрақұрылымдық</w:t>
      </w:r>
    </w:p>
    <w:p>
      <w:pPr>
        <w:spacing w:after="0"/>
        <w:ind w:left="0"/>
        <w:jc w:val="both"/>
      </w:pPr>
      <w:r>
        <w:rPr>
          <w:rFonts w:ascii="Times New Roman"/>
          <w:b w:val="false"/>
          <w:i w:val="false"/>
          <w:color w:val="000000"/>
          <w:sz w:val="28"/>
        </w:rPr>
        <w:t xml:space="preserve">
      </w:t>
      </w:r>
      <w:r>
        <w:rPr>
          <w:rFonts w:ascii="Times New Roman"/>
          <w:b/>
          <w:i w:val="false"/>
          <w:color w:val="000000"/>
          <w:sz w:val="28"/>
        </w:rPr>
        <w:t>даму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Энергетика министрінің</w:t>
            </w:r>
            <w:r>
              <w:br/>
            </w:r>
            <w:r>
              <w:rPr>
                <w:rFonts w:ascii="Times New Roman"/>
                <w:b w:val="false"/>
                <w:i w:val="false"/>
                <w:color w:val="000000"/>
                <w:sz w:val="20"/>
              </w:rPr>
              <w:t>2019 жылғы 9 желтоқсандағы</w:t>
            </w:r>
            <w:r>
              <w:br/>
            </w:r>
            <w:r>
              <w:rPr>
                <w:rFonts w:ascii="Times New Roman"/>
                <w:b w:val="false"/>
                <w:i w:val="false"/>
                <w:color w:val="000000"/>
                <w:sz w:val="20"/>
              </w:rPr>
              <w:t>№ 404 бұйрығына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Энергетика министрінің</w:t>
            </w:r>
            <w:r>
              <w:br/>
            </w:r>
            <w:r>
              <w:rPr>
                <w:rFonts w:ascii="Times New Roman"/>
                <w:b w:val="false"/>
                <w:i w:val="false"/>
                <w:color w:val="000000"/>
                <w:sz w:val="20"/>
              </w:rPr>
              <w:t>міндетін атқарушының</w:t>
            </w:r>
            <w:r>
              <w:br/>
            </w:r>
            <w:r>
              <w:rPr>
                <w:rFonts w:ascii="Times New Roman"/>
                <w:b w:val="false"/>
                <w:i w:val="false"/>
                <w:color w:val="000000"/>
                <w:sz w:val="20"/>
              </w:rPr>
              <w:t>2017 жылғы 6 қаңтардағы</w:t>
            </w:r>
            <w:r>
              <w:br/>
            </w:r>
            <w:r>
              <w:rPr>
                <w:rFonts w:ascii="Times New Roman"/>
                <w:b w:val="false"/>
                <w:i w:val="false"/>
                <w:color w:val="000000"/>
                <w:sz w:val="20"/>
              </w:rPr>
              <w:t>№ 2 бұйрығына</w:t>
            </w:r>
            <w:r>
              <w:br/>
            </w:r>
            <w:r>
              <w:rPr>
                <w:rFonts w:ascii="Times New Roman"/>
                <w:b w:val="false"/>
                <w:i w:val="false"/>
                <w:color w:val="000000"/>
                <w:sz w:val="20"/>
              </w:rPr>
              <w:t>43-қосымша</w:t>
            </w:r>
          </w:p>
        </w:tc>
      </w:tr>
    </w:tbl>
    <w:bookmarkStart w:name="z57" w:id="53"/>
    <w:p>
      <w:pPr>
        <w:spacing w:after="0"/>
        <w:ind w:left="0"/>
        <w:jc w:val="left"/>
      </w:pPr>
      <w:r>
        <w:rPr>
          <w:rFonts w:ascii="Times New Roman"/>
          <w:b/>
          <w:i w:val="false"/>
          <w:color w:val="000000"/>
        </w:rPr>
        <w:t xml:space="preserve"> Жылу электр станцияларындағы және қазандықтардағы сұйық отын шығысының нормаларын есептеу әдістемесі </w:t>
      </w:r>
    </w:p>
    <w:bookmarkEnd w:id="53"/>
    <w:bookmarkStart w:name="z58" w:id="54"/>
    <w:p>
      <w:pPr>
        <w:spacing w:after="0"/>
        <w:ind w:left="0"/>
        <w:jc w:val="left"/>
      </w:pPr>
      <w:r>
        <w:rPr>
          <w:rFonts w:ascii="Times New Roman"/>
          <w:b/>
          <w:i w:val="false"/>
          <w:color w:val="000000"/>
        </w:rPr>
        <w:t xml:space="preserve"> 1-тарау. Жалпы ережелер</w:t>
      </w:r>
    </w:p>
    <w:bookmarkEnd w:id="54"/>
    <w:bookmarkStart w:name="z59" w:id="55"/>
    <w:p>
      <w:pPr>
        <w:spacing w:after="0"/>
        <w:ind w:left="0"/>
        <w:jc w:val="both"/>
      </w:pPr>
      <w:r>
        <w:rPr>
          <w:rFonts w:ascii="Times New Roman"/>
          <w:b w:val="false"/>
          <w:i w:val="false"/>
          <w:color w:val="000000"/>
          <w:sz w:val="28"/>
        </w:rPr>
        <w:t xml:space="preserve">
      1. Жылу электр станцияларындағы және қазандықтардағы сұйық отын шығысының нормаларын есептеу әдістемесі (бұдан әрі - Әдістеме) "Электр энергетикасы туралы" 2004 жылғы 9 шілдедегі Қазақстан Республикасы Заңының 5-бабының </w:t>
      </w:r>
      <w:r>
        <w:rPr>
          <w:rFonts w:ascii="Times New Roman"/>
          <w:b w:val="false"/>
          <w:i w:val="false"/>
          <w:color w:val="000000"/>
          <w:sz w:val="28"/>
        </w:rPr>
        <w:t>70-14) тармақшасына</w:t>
      </w:r>
      <w:r>
        <w:rPr>
          <w:rFonts w:ascii="Times New Roman"/>
          <w:b w:val="false"/>
          <w:i w:val="false"/>
          <w:color w:val="000000"/>
          <w:sz w:val="28"/>
        </w:rPr>
        <w:t xml:space="preserve"> сәйкес әзірленді.</w:t>
      </w:r>
    </w:p>
    <w:bookmarkEnd w:id="55"/>
    <w:bookmarkStart w:name="z60" w:id="56"/>
    <w:p>
      <w:pPr>
        <w:spacing w:after="0"/>
        <w:ind w:left="0"/>
        <w:jc w:val="both"/>
      </w:pPr>
      <w:r>
        <w:rPr>
          <w:rFonts w:ascii="Times New Roman"/>
          <w:b w:val="false"/>
          <w:i w:val="false"/>
          <w:color w:val="000000"/>
          <w:sz w:val="28"/>
        </w:rPr>
        <w:t>
      2. Осы Әдістемеде мынадай ұғымдар мен анықтамалар пайдаланылады:</w:t>
      </w:r>
    </w:p>
    <w:bookmarkEnd w:id="56"/>
    <w:bookmarkStart w:name="z61" w:id="57"/>
    <w:p>
      <w:pPr>
        <w:spacing w:after="0"/>
        <w:ind w:left="0"/>
        <w:jc w:val="both"/>
      </w:pPr>
      <w:r>
        <w:rPr>
          <w:rFonts w:ascii="Times New Roman"/>
          <w:b w:val="false"/>
          <w:i w:val="false"/>
          <w:color w:val="000000"/>
          <w:sz w:val="28"/>
        </w:rPr>
        <w:t>
      1) жылу жүктемесі - уақыт бірлігі ішінде жылу тұтынатын қондырғысы қабылдайтын жылу энергиясының мөлшері;</w:t>
      </w:r>
    </w:p>
    <w:bookmarkEnd w:id="57"/>
    <w:bookmarkStart w:name="z62" w:id="58"/>
    <w:p>
      <w:pPr>
        <w:spacing w:after="0"/>
        <w:ind w:left="0"/>
        <w:jc w:val="both"/>
      </w:pPr>
      <w:r>
        <w:rPr>
          <w:rFonts w:ascii="Times New Roman"/>
          <w:b w:val="false"/>
          <w:i w:val="false"/>
          <w:color w:val="000000"/>
          <w:sz w:val="28"/>
        </w:rPr>
        <w:t>
      2) шартты отын - әртүрлі отынды салыстыруға пайдаланылатын отынның жылу құнын өлшеуге арналған бірлік.</w:t>
      </w:r>
    </w:p>
    <w:bookmarkEnd w:id="58"/>
    <w:p>
      <w:pPr>
        <w:spacing w:after="0"/>
        <w:ind w:left="0"/>
        <w:jc w:val="both"/>
      </w:pPr>
      <w:r>
        <w:rPr>
          <w:rFonts w:ascii="Times New Roman"/>
          <w:b w:val="false"/>
          <w:i w:val="false"/>
          <w:color w:val="000000"/>
          <w:sz w:val="28"/>
        </w:rPr>
        <w:t>
      Осы Әдістемеде пайдаланылатын өзге ұғымдар мен анықтамалар Қазақстан Республикасының электр энергетикасы саласындағы заңнамаға сәйкес қолданылады.</w:t>
      </w:r>
    </w:p>
    <w:bookmarkStart w:name="z63" w:id="59"/>
    <w:p>
      <w:pPr>
        <w:spacing w:after="0"/>
        <w:ind w:left="0"/>
        <w:jc w:val="left"/>
      </w:pPr>
      <w:r>
        <w:rPr>
          <w:rFonts w:ascii="Times New Roman"/>
          <w:b/>
          <w:i w:val="false"/>
          <w:color w:val="000000"/>
        </w:rPr>
        <w:t xml:space="preserve"> 2-тарау. Қолданылу саласы</w:t>
      </w:r>
    </w:p>
    <w:bookmarkEnd w:id="59"/>
    <w:bookmarkStart w:name="z64" w:id="60"/>
    <w:p>
      <w:pPr>
        <w:spacing w:after="0"/>
        <w:ind w:left="0"/>
        <w:jc w:val="both"/>
      </w:pPr>
      <w:r>
        <w:rPr>
          <w:rFonts w:ascii="Times New Roman"/>
          <w:b w:val="false"/>
          <w:i w:val="false"/>
          <w:color w:val="000000"/>
          <w:sz w:val="28"/>
        </w:rPr>
        <w:t>
      3. Осы Әдістеме сұйық отынмен жұмыс істейтін жылу электр станциялары мен қазандықтардағы сұйық отынға деген сұранысты болжау және жоспарлау кезінде қолдану үшін әзірленген.</w:t>
      </w:r>
    </w:p>
    <w:bookmarkEnd w:id="60"/>
    <w:bookmarkStart w:name="z65" w:id="61"/>
    <w:p>
      <w:pPr>
        <w:spacing w:after="0"/>
        <w:ind w:left="0"/>
        <w:jc w:val="both"/>
      </w:pPr>
      <w:r>
        <w:rPr>
          <w:rFonts w:ascii="Times New Roman"/>
          <w:b w:val="false"/>
          <w:i w:val="false"/>
          <w:color w:val="000000"/>
          <w:sz w:val="28"/>
        </w:rPr>
        <w:t>
      4. Қазандықтарды жағуға арналған газ-мазуттық отын шығысының нормасын есептеу осы бұйрықпен бекітілген Жылу электр станцияларындағы 30 %-дан астам ұшпа заттардың шығуымен қоңыр көмірлерді жағу кезінде газ-мазуттық отын шығысының нормаларын есептеу әдістемесі мен Жылу электр станцияларындағы 20 % - дан аз ұшпа заттардың шығуымен тас көмірлерді жағу кезінде газ-мазуттық отын шығысының нормаларын есептеу әдістемесіне сәйкес жүргізіледі.</w:t>
      </w:r>
    </w:p>
    <w:bookmarkEnd w:id="61"/>
    <w:bookmarkStart w:name="z66" w:id="62"/>
    <w:p>
      <w:pPr>
        <w:spacing w:after="0"/>
        <w:ind w:left="0"/>
        <w:jc w:val="left"/>
      </w:pPr>
      <w:r>
        <w:rPr>
          <w:rFonts w:ascii="Times New Roman"/>
          <w:b/>
          <w:i w:val="false"/>
          <w:color w:val="000000"/>
        </w:rPr>
        <w:t xml:space="preserve"> 3-тарау. Жылу электр станцияларындағы және қазандықтардағы сұйық отын шығысын есептеу</w:t>
      </w:r>
    </w:p>
    <w:bookmarkEnd w:id="62"/>
    <w:bookmarkStart w:name="z67" w:id="63"/>
    <w:p>
      <w:pPr>
        <w:spacing w:after="0"/>
        <w:ind w:left="0"/>
        <w:jc w:val="both"/>
      </w:pPr>
      <w:r>
        <w:rPr>
          <w:rFonts w:ascii="Times New Roman"/>
          <w:b w:val="false"/>
          <w:i w:val="false"/>
          <w:color w:val="000000"/>
          <w:sz w:val="28"/>
        </w:rPr>
        <w:t>
      5. Жылу электр станцияларындағы және қазандықтардағы жыл сайынғы отын шығысы мынадай формулаға сәйкес есептеледі:</w:t>
      </w:r>
    </w:p>
    <w:bookmarkEnd w:id="63"/>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6426200" cy="2082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6426200" cy="2082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мұндағы </w:t>
      </w:r>
    </w:p>
    <w:p>
      <w:pPr>
        <w:spacing w:after="0"/>
        <w:ind w:left="0"/>
        <w:jc w:val="both"/>
      </w:pPr>
      <w:r>
        <w:drawing>
          <wp:inline distT="0" distB="0" distL="0" distR="0">
            <wp:extent cx="5207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520700" cy="2794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электр станцияларындағы отынның жылдық шығысы, тонна (бұдан әрі - т);</w:t>
      </w:r>
      <w:r>
        <w:br/>
      </w:r>
      <w:r>
        <w:rPr>
          <w:rFonts w:ascii="Times New Roman"/>
          <w:b w:val="false"/>
          <w:i w:val="false"/>
          <w:color w:val="000000"/>
          <w:sz w:val="28"/>
        </w:rPr>
        <w:t>
</w:t>
      </w:r>
      <w:r>
        <w:br/>
      </w:r>
    </w:p>
    <w:p>
      <w:pPr>
        <w:spacing w:after="0"/>
        <w:ind w:left="0"/>
        <w:jc w:val="both"/>
      </w:pPr>
      <w:r>
        <w:drawing>
          <wp:inline distT="0" distB="0" distL="0" distR="0">
            <wp:extent cx="3937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393700" cy="292100"/>
                    </a:xfrm>
                    <a:prstGeom prst="rect">
                      <a:avLst/>
                    </a:prstGeom>
                  </pic:spPr>
                </pic:pic>
              </a:graphicData>
            </a:graphic>
          </wp:inline>
        </w:drawing>
      </w:r>
    </w:p>
    <w:p>
      <w:pPr>
        <w:spacing w:after="0"/>
        <w:ind w:left="0"/>
        <w:jc w:val="left"/>
      </w:pPr>
      <w:r>
        <w:rPr>
          <w:rFonts w:ascii="Times New Roman"/>
          <w:b w:val="false"/>
          <w:i w:val="false"/>
          <w:color w:val="000000"/>
          <w:sz w:val="28"/>
        </w:rPr>
        <w:t>- жылу өндіруге шартты отынның үлестік шығысы, килограмм шартты отын/гкалорий (бұдан әрі - кг ш.о/Гкал);</w:t>
      </w:r>
      <w:r>
        <w:br/>
      </w:r>
      <w:r>
        <w:rPr>
          <w:rFonts w:ascii="Times New Roman"/>
          <w:b w:val="false"/>
          <w:i w:val="false"/>
          <w:color w:val="000000"/>
          <w:sz w:val="28"/>
        </w:rPr>
        <w:t>
</w:t>
      </w:r>
      <w:r>
        <w:br/>
      </w:r>
    </w:p>
    <w:p>
      <w:pPr>
        <w:spacing w:after="0"/>
        <w:ind w:left="0"/>
        <w:jc w:val="both"/>
      </w:pPr>
      <w:r>
        <w:drawing>
          <wp:inline distT="0" distB="0" distL="0" distR="0">
            <wp:extent cx="5080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508000" cy="279400"/>
                    </a:xfrm>
                    <a:prstGeom prst="rect">
                      <a:avLst/>
                    </a:prstGeom>
                  </pic:spPr>
                </pic:pic>
              </a:graphicData>
            </a:graphic>
          </wp:inline>
        </w:drawing>
      </w:r>
    </w:p>
    <w:p>
      <w:pPr>
        <w:spacing w:after="0"/>
        <w:ind w:left="0"/>
        <w:jc w:val="left"/>
      </w:pPr>
      <w:r>
        <w:rPr>
          <w:rFonts w:ascii="Times New Roman"/>
          <w:b w:val="false"/>
          <w:i w:val="false"/>
          <w:color w:val="000000"/>
          <w:sz w:val="28"/>
        </w:rPr>
        <w:t>- жылу энергиясын өндіруге арналған отын шығысы, т;</w:t>
      </w:r>
      <w:r>
        <w:br/>
      </w:r>
      <w:r>
        <w:rPr>
          <w:rFonts w:ascii="Times New Roman"/>
          <w:b w:val="false"/>
          <w:i w:val="false"/>
          <w:color w:val="000000"/>
          <w:sz w:val="28"/>
        </w:rPr>
        <w:t>
</w:t>
      </w:r>
      <w:r>
        <w:br/>
      </w:r>
    </w:p>
    <w:p>
      <w:pPr>
        <w:spacing w:after="0"/>
        <w:ind w:left="0"/>
        <w:jc w:val="both"/>
      </w:pPr>
      <w:r>
        <w:drawing>
          <wp:inline distT="0" distB="0" distL="0" distR="0">
            <wp:extent cx="5080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508000" cy="292100"/>
                    </a:xfrm>
                    <a:prstGeom prst="rect">
                      <a:avLst/>
                    </a:prstGeom>
                  </pic:spPr>
                </pic:pic>
              </a:graphicData>
            </a:graphic>
          </wp:inline>
        </w:drawing>
      </w:r>
    </w:p>
    <w:p>
      <w:pPr>
        <w:spacing w:after="0"/>
        <w:ind w:left="0"/>
        <w:jc w:val="left"/>
      </w:pPr>
      <w:r>
        <w:rPr>
          <w:rFonts w:ascii="Times New Roman"/>
          <w:b w:val="false"/>
          <w:i w:val="false"/>
          <w:color w:val="000000"/>
          <w:sz w:val="28"/>
        </w:rPr>
        <w:t>- электр энергиясын өндіруге арналған отын шығысы, т;</w:t>
      </w:r>
      <w:r>
        <w:br/>
      </w:r>
      <w:r>
        <w:rPr>
          <w:rFonts w:ascii="Times New Roman"/>
          <w:b w:val="false"/>
          <w:i w:val="false"/>
          <w:color w:val="000000"/>
          <w:sz w:val="28"/>
        </w:rPr>
        <w:t>
</w:t>
      </w:r>
      <w:r>
        <w:br/>
      </w:r>
    </w:p>
    <w:p>
      <w:pPr>
        <w:spacing w:after="0"/>
        <w:ind w:left="0"/>
        <w:jc w:val="both"/>
      </w:pPr>
      <w:r>
        <w:drawing>
          <wp:inline distT="0" distB="0" distL="0" distR="0">
            <wp:extent cx="7112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711200" cy="266700"/>
                    </a:xfrm>
                    <a:prstGeom prst="rect">
                      <a:avLst/>
                    </a:prstGeom>
                  </pic:spPr>
                </pic:pic>
              </a:graphicData>
            </a:graphic>
          </wp:inline>
        </w:drawing>
      </w:r>
    </w:p>
    <w:p>
      <w:pPr>
        <w:spacing w:after="0"/>
        <w:ind w:left="0"/>
        <w:jc w:val="left"/>
      </w:pPr>
      <w:r>
        <w:rPr>
          <w:rFonts w:ascii="Times New Roman"/>
          <w:b w:val="false"/>
          <w:i w:val="false"/>
          <w:color w:val="000000"/>
          <w:sz w:val="28"/>
        </w:rPr>
        <w:t>- өз қажеттіліктері үшін жылу энергиясының шығысын ескере отырып, жоспарланған кезеңге ғимараттарды жылытуға қажетті жылу энергиясының мөлшері, гигакалорий (бұдан әрі - Гкал);</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Э - электр энергиясын өндіру, киловатт сағат (бұдан әрі - кВт·ч);</w:t>
      </w:r>
    </w:p>
    <w:p>
      <w:pPr>
        <w:spacing w:after="0"/>
        <w:ind w:left="0"/>
        <w:jc w:val="both"/>
      </w:pPr>
      <w:r>
        <w:rPr>
          <w:rFonts w:ascii="Times New Roman"/>
          <w:b w:val="false"/>
          <w:i w:val="false"/>
          <w:color w:val="000000"/>
          <w:sz w:val="28"/>
        </w:rPr>
        <w:t>
      K - бір тонна (мың м</w:t>
      </w:r>
      <w:r>
        <w:rPr>
          <w:rFonts w:ascii="Times New Roman"/>
          <w:b w:val="false"/>
          <w:i w:val="false"/>
          <w:color w:val="000000"/>
          <w:vertAlign w:val="superscript"/>
        </w:rPr>
        <w:t>3</w:t>
      </w:r>
      <w:r>
        <w:rPr>
          <w:rFonts w:ascii="Times New Roman"/>
          <w:b w:val="false"/>
          <w:i w:val="false"/>
          <w:color w:val="000000"/>
          <w:sz w:val="28"/>
        </w:rPr>
        <w:t>) табиғи отынды шартты бірлікке қайта есептеу үшін орташа калориялық баламасы.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2954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1295400" cy="330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табиғи және шартты отынның төмен жану жылуы, килокалорий килограмға (текше метрге) (бұдан әрі - ккал/кг(м</w:t>
      </w:r>
      <w:r>
        <w:rPr>
          <w:rFonts w:ascii="Times New Roman"/>
          <w:b w:val="false"/>
          <w:i w:val="false"/>
          <w:color w:val="000000"/>
          <w:vertAlign w:val="superscript"/>
        </w:rPr>
        <w:t>3</w:t>
      </w:r>
      <w:r>
        <w:rPr>
          <w:rFonts w:ascii="Times New Roman"/>
          <w:b w:val="false"/>
          <w:i w:val="false"/>
          <w:color w:val="000000"/>
          <w:sz w:val="28"/>
        </w:rPr>
        <w:t>)).</w:t>
      </w:r>
      <w:r>
        <w:br/>
      </w:r>
      <w:r>
        <w:rPr>
          <w:rFonts w:ascii="Times New Roman"/>
          <w:b w:val="false"/>
          <w:i w:val="false"/>
          <w:color w:val="000000"/>
          <w:sz w:val="28"/>
        </w:rPr>
        <w:t>
</w:t>
      </w:r>
    </w:p>
    <w:bookmarkStart w:name="z68" w:id="64"/>
    <w:p>
      <w:pPr>
        <w:spacing w:after="0"/>
        <w:ind w:left="0"/>
        <w:jc w:val="both"/>
      </w:pPr>
      <w:r>
        <w:rPr>
          <w:rFonts w:ascii="Times New Roman"/>
          <w:b w:val="false"/>
          <w:i w:val="false"/>
          <w:color w:val="000000"/>
          <w:sz w:val="28"/>
        </w:rPr>
        <w:t xml:space="preserve">
      6. Жылу беру кезеңіне кіргенде тек сұйық отынмен (мазут) жұмыс істейтін қазандықтарда қазандықты іске қосу мазут шаруашылығын дайындау және мазут қазандықтарын іске қосу үшін дизель отынындағы қазандықтардың бірін жағу жолымен жүзеге асырылады. </w:t>
      </w:r>
    </w:p>
    <w:bookmarkEnd w:id="64"/>
    <w:p>
      <w:pPr>
        <w:spacing w:after="0"/>
        <w:ind w:left="0"/>
        <w:jc w:val="both"/>
      </w:pPr>
      <w:r>
        <w:rPr>
          <w:rFonts w:ascii="Times New Roman"/>
          <w:b w:val="false"/>
          <w:i w:val="false"/>
          <w:color w:val="000000"/>
          <w:sz w:val="28"/>
        </w:rPr>
        <w:t>
      Сұйық отын шығысын есептеу кезінде мазут шаруашылығын дайындау үшін дизель отынындағы қазандықтың жұмыс уақытын ескеру қажет.</w:t>
      </w:r>
    </w:p>
    <w:bookmarkStart w:name="z69" w:id="65"/>
    <w:p>
      <w:pPr>
        <w:spacing w:after="0"/>
        <w:ind w:left="0"/>
        <w:jc w:val="both"/>
      </w:pPr>
      <w:r>
        <w:rPr>
          <w:rFonts w:ascii="Times New Roman"/>
          <w:b w:val="false"/>
          <w:i w:val="false"/>
          <w:color w:val="000000"/>
          <w:sz w:val="28"/>
        </w:rPr>
        <w:t xml:space="preserve">
      7. Шартты отынның үлестік шығысы Қазақстан Республикасы Энергетика министрінің 2016 жылғы 30 желтоқсандағы № 580 </w:t>
      </w:r>
      <w:r>
        <w:rPr>
          <w:rFonts w:ascii="Times New Roman"/>
          <w:b w:val="false"/>
          <w:i w:val="false"/>
          <w:color w:val="000000"/>
          <w:sz w:val="28"/>
        </w:rPr>
        <w:t>бұйрығымен</w:t>
      </w:r>
      <w:r>
        <w:rPr>
          <w:rFonts w:ascii="Times New Roman"/>
          <w:b w:val="false"/>
          <w:i w:val="false"/>
          <w:color w:val="000000"/>
          <w:sz w:val="28"/>
        </w:rPr>
        <w:t xml:space="preserve"> бекітілген Электр станцияларындағы отынның үлестік шығыстарының өзгерістерін талдау жөніндегі әдістемелік нұсқауларға (Нормативтік құқықтық актілерді мемлекеттік тіркеу тізілімінде № 14771 болып тіркелген) сәйкес анықталады.</w:t>
      </w:r>
    </w:p>
    <w:bookmarkEnd w:id="65"/>
    <w:bookmarkStart w:name="z70" w:id="66"/>
    <w:p>
      <w:pPr>
        <w:spacing w:after="0"/>
        <w:ind w:left="0"/>
        <w:jc w:val="both"/>
      </w:pPr>
      <w:r>
        <w:rPr>
          <w:rFonts w:ascii="Times New Roman"/>
          <w:b w:val="false"/>
          <w:i w:val="false"/>
          <w:color w:val="000000"/>
          <w:sz w:val="28"/>
        </w:rPr>
        <w:t>
      8. Шартты отынның жуықтаған үлестік шығысы мынадай формула бойынша анықталады:</w:t>
      </w:r>
    </w:p>
    <w:bookmarkEnd w:id="66"/>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226300" cy="1117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7226300" cy="1117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мұндағы </w:t>
      </w:r>
    </w:p>
    <w:p>
      <w:pPr>
        <w:spacing w:after="0"/>
        <w:ind w:left="0"/>
        <w:jc w:val="both"/>
      </w:pPr>
      <w:r>
        <w:drawing>
          <wp:inline distT="0" distB="0" distL="0" distR="0">
            <wp:extent cx="3937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393700" cy="2921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жылуды өндіруге арналған шартты отынның үлестік шығысы, кг ш.о./Гкал;</w:t>
      </w:r>
      <w:r>
        <w:br/>
      </w:r>
      <w:r>
        <w:rPr>
          <w:rFonts w:ascii="Times New Roman"/>
          <w:b w:val="false"/>
          <w:i w:val="false"/>
          <w:color w:val="000000"/>
          <w:sz w:val="28"/>
        </w:rPr>
        <w:t>
</w:t>
      </w:r>
      <w:r>
        <w:br/>
      </w:r>
    </w:p>
    <w:p>
      <w:pPr>
        <w:spacing w:after="0"/>
        <w:ind w:left="0"/>
        <w:jc w:val="both"/>
      </w:pPr>
      <w:r>
        <w:drawing>
          <wp:inline distT="0" distB="0" distL="0" distR="0">
            <wp:extent cx="3937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393700" cy="317500"/>
                    </a:xfrm>
                    <a:prstGeom prst="rect">
                      <a:avLst/>
                    </a:prstGeom>
                  </pic:spPr>
                </pic:pic>
              </a:graphicData>
            </a:graphic>
          </wp:inline>
        </w:drawing>
      </w:r>
    </w:p>
    <w:p>
      <w:pPr>
        <w:spacing w:after="0"/>
        <w:ind w:left="0"/>
        <w:jc w:val="left"/>
      </w:pPr>
      <w:r>
        <w:rPr>
          <w:rFonts w:ascii="Times New Roman"/>
          <w:b w:val="false"/>
          <w:i w:val="false"/>
          <w:color w:val="000000"/>
          <w:sz w:val="28"/>
        </w:rPr>
        <w:t>- электр энергиясын өндіруге арналған отынның үлестік шығысы, грамм шартты отын киловатт сағатқа;</w:t>
      </w:r>
      <w:r>
        <w:br/>
      </w:r>
      <w:r>
        <w:rPr>
          <w:rFonts w:ascii="Times New Roman"/>
          <w:b w:val="false"/>
          <w:i w:val="false"/>
          <w:color w:val="000000"/>
          <w:sz w:val="28"/>
        </w:rPr>
        <w:t>
</w:t>
      </w:r>
      <w:r>
        <w:br/>
      </w:r>
    </w:p>
    <w:p>
      <w:pPr>
        <w:spacing w:after="0"/>
        <w:ind w:left="0"/>
        <w:jc w:val="both"/>
      </w:pPr>
      <w:r>
        <w:drawing>
          <wp:inline distT="0" distB="0" distL="0" distR="0">
            <wp:extent cx="3937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393700" cy="254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қазандықтың ПӘК;</w:t>
      </w:r>
      <w:r>
        <w:br/>
      </w:r>
      <w:r>
        <w:rPr>
          <w:rFonts w:ascii="Times New Roman"/>
          <w:b w:val="false"/>
          <w:i w:val="false"/>
          <w:color w:val="000000"/>
          <w:sz w:val="28"/>
        </w:rPr>
        <w:t>
</w:t>
      </w:r>
      <w:r>
        <w:br/>
      </w:r>
    </w:p>
    <w:p>
      <w:pPr>
        <w:spacing w:after="0"/>
        <w:ind w:left="0"/>
        <w:jc w:val="both"/>
      </w:pPr>
      <w:r>
        <w:drawing>
          <wp:inline distT="0" distB="0" distL="0" distR="0">
            <wp:extent cx="4826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482600" cy="2794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электр станциясының ПӘК;</w:t>
      </w:r>
      <w:r>
        <w:br/>
      </w:r>
      <w:r>
        <w:rPr>
          <w:rFonts w:ascii="Times New Roman"/>
          <w:b w:val="false"/>
          <w:i w:val="false"/>
          <w:color w:val="000000"/>
          <w:sz w:val="28"/>
        </w:rPr>
        <w:t>
</w:t>
      </w:r>
    </w:p>
    <w:bookmarkStart w:name="z71" w:id="67"/>
    <w:p>
      <w:pPr>
        <w:spacing w:after="0"/>
        <w:ind w:left="0"/>
        <w:jc w:val="both"/>
      </w:pPr>
      <w:r>
        <w:rPr>
          <w:rFonts w:ascii="Times New Roman"/>
          <w:b w:val="false"/>
          <w:i w:val="false"/>
          <w:color w:val="000000"/>
          <w:sz w:val="28"/>
        </w:rPr>
        <w:t>
      9. Өз қажеттіліктерін ескере отырып, жоспарланған кезеңге жоспарланған кезеңге (жалпы жылыту кезеңі, тоқсан, ай, тәулік) ғимараттарды жылытуға қажетті жылу энергиясының мөлшері мынадай формулаға сәйкес анықталады:</w:t>
      </w:r>
    </w:p>
    <w:bookmarkEnd w:id="67"/>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6896100" cy="584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6896100" cy="584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мұндағы </w:t>
      </w:r>
    </w:p>
    <w:p>
      <w:pPr>
        <w:spacing w:after="0"/>
        <w:ind w:left="0"/>
        <w:jc w:val="both"/>
      </w:pPr>
      <w:r>
        <w:drawing>
          <wp:inline distT="0" distB="0" distL="0" distR="0">
            <wp:extent cx="7874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787400" cy="3048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жылытудың сағатына жылу жүктемесінің есептік мәні, Гкал/сағат, энергия өндіруші ұйымға қосылған ғимараттардың жобасы бойынша; жобалық деректер болмаған кезде - үлестік жылыту сипаттамасын ескере отырып, кеңейтілген көрсеткіштер бойынша қабылданады;</w:t>
      </w:r>
      <w:r>
        <w:br/>
      </w:r>
      <w:r>
        <w:rPr>
          <w:rFonts w:ascii="Times New Roman"/>
          <w:b w:val="false"/>
          <w:i w:val="false"/>
          <w:color w:val="000000"/>
          <w:sz w:val="28"/>
        </w:rPr>
        <w:t>
</w:t>
      </w:r>
      <w:r>
        <w:br/>
      </w:r>
    </w:p>
    <w:p>
      <w:pPr>
        <w:spacing w:after="0"/>
        <w:ind w:left="0"/>
        <w:jc w:val="both"/>
      </w:pPr>
      <w:r>
        <w:drawing>
          <wp:inline distT="0" distB="0" distL="0" distR="0">
            <wp:extent cx="1778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177800" cy="3429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"Энергияны тұтыну және азаматтық ғимараттарды жылу қорғауы" (бұдан әрі - ҚР ҚН 2.04-21-2004) ҚР ҚН 2.04-21-2004 сәйкес қабылданған жылытылған ғимараттардағы ауа температурасының орташаланған мәні, °С;</w:t>
      </w:r>
      <w:r>
        <w:br/>
      </w:r>
      <w:r>
        <w:rPr>
          <w:rFonts w:ascii="Times New Roman"/>
          <w:b w:val="false"/>
          <w:i w:val="false"/>
          <w:color w:val="000000"/>
          <w:sz w:val="28"/>
        </w:rPr>
        <w:t>
</w:t>
      </w:r>
      <w:r>
        <w:br/>
      </w:r>
    </w:p>
    <w:p>
      <w:pPr>
        <w:spacing w:after="0"/>
        <w:ind w:left="0"/>
        <w:jc w:val="both"/>
      </w:pPr>
      <w:r>
        <w:drawing>
          <wp:inline distT="0" distB="0" distL="0" distR="0">
            <wp:extent cx="5334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533400" cy="342900"/>
                    </a:xfrm>
                    <a:prstGeom prst="rect">
                      <a:avLst/>
                    </a:prstGeom>
                  </pic:spPr>
                </pic:pic>
              </a:graphicData>
            </a:graphic>
          </wp:inline>
        </w:drawing>
      </w:r>
    </w:p>
    <w:p>
      <w:pPr>
        <w:spacing w:after="0"/>
        <w:ind w:left="0"/>
        <w:jc w:val="left"/>
      </w:pPr>
      <w:r>
        <w:rPr>
          <w:rFonts w:ascii="Times New Roman"/>
          <w:b w:val="false"/>
          <w:i w:val="false"/>
          <w:color w:val="000000"/>
          <w:sz w:val="28"/>
        </w:rPr>
        <w:t xml:space="preserve"> өз қажеттіліктеріне арналған жылу энергиясының жалпы шығындарын есептеу мәні, Гкал.</w:t>
      </w:r>
      <w:r>
        <w:br/>
      </w:r>
      <w:r>
        <w:rPr>
          <w:rFonts w:ascii="Times New Roman"/>
          <w:b w:val="false"/>
          <w:i w:val="false"/>
          <w:color w:val="000000"/>
          <w:sz w:val="28"/>
        </w:rPr>
        <w:t>
</w:t>
      </w:r>
      <w:r>
        <w:br/>
      </w:r>
    </w:p>
    <w:p>
      <w:pPr>
        <w:spacing w:after="0"/>
        <w:ind w:left="0"/>
        <w:jc w:val="both"/>
      </w:pPr>
      <w:r>
        <w:drawing>
          <wp:inline distT="0" distB="0" distL="0" distR="0">
            <wp:extent cx="2794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
                    <a:stretch>
                      <a:fillRect/>
                    </a:stretch>
                  </pic:blipFill>
                  <pic:spPr>
                    <a:xfrm>
                      <a:off x="0" y="0"/>
                      <a:ext cx="279400" cy="317500"/>
                    </a:xfrm>
                    <a:prstGeom prst="rect">
                      <a:avLst/>
                    </a:prstGeom>
                  </pic:spPr>
                </pic:pic>
              </a:graphicData>
            </a:graphic>
          </wp:inline>
        </w:drawing>
      </w:r>
    </w:p>
    <w:p>
      <w:pPr>
        <w:spacing w:after="0"/>
        <w:ind w:left="0"/>
        <w:jc w:val="left"/>
      </w:pPr>
      <w:r>
        <w:rPr>
          <w:rFonts w:ascii="Times New Roman"/>
          <w:b w:val="false"/>
          <w:i w:val="false"/>
          <w:color w:val="000000"/>
          <w:sz w:val="28"/>
        </w:rPr>
        <w:t>- ҚР ҚН 2.04-21-2004 сәйкес қабылданған белгілі бір жерде жылытуды жобалау үшін жылу беру кезеңінде мүмкін болатын сыртқы ауа температурасының мүмкін болатын мәні, °С;</w:t>
      </w:r>
      <w:r>
        <w:br/>
      </w:r>
      <w:r>
        <w:rPr>
          <w:rFonts w:ascii="Times New Roman"/>
          <w:b w:val="false"/>
          <w:i w:val="false"/>
          <w:color w:val="000000"/>
          <w:sz w:val="28"/>
        </w:rPr>
        <w:t>
</w:t>
      </w:r>
      <w:r>
        <w:br/>
      </w:r>
    </w:p>
    <w:p>
      <w:pPr>
        <w:spacing w:after="0"/>
        <w:ind w:left="0"/>
        <w:jc w:val="both"/>
      </w:pPr>
      <w:r>
        <w:drawing>
          <wp:inline distT="0" distB="0" distL="0" distR="0">
            <wp:extent cx="3556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
                    <a:stretch>
                      <a:fillRect/>
                    </a:stretch>
                  </pic:blipFill>
                  <pic:spPr>
                    <a:xfrm>
                      <a:off x="0" y="0"/>
                      <a:ext cx="355600" cy="342900"/>
                    </a:xfrm>
                    <a:prstGeom prst="rect">
                      <a:avLst/>
                    </a:prstGeom>
                  </pic:spPr>
                </pic:pic>
              </a:graphicData>
            </a:graphic>
          </wp:inline>
        </w:drawing>
      </w:r>
    </w:p>
    <w:p>
      <w:pPr>
        <w:spacing w:after="0"/>
        <w:ind w:left="0"/>
        <w:jc w:val="left"/>
      </w:pPr>
      <w:r>
        <w:rPr>
          <w:rFonts w:ascii="Times New Roman"/>
          <w:b w:val="false"/>
          <w:i w:val="false"/>
          <w:color w:val="000000"/>
          <w:sz w:val="28"/>
        </w:rPr>
        <w:t>- ҚР ҚН 2.04-21-2004 сәйкес қабылданған жоспарлы жылу беру кезеңі үшін сыртқы ауа температурасының орташа мәні, °С;</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n - ҚР ҚН 2.04-21-2004 сәйкес қабылданған жоспарланған кезеңде жылыту жүйелерінің жұмыс істеу ұзақтығы, (тәулік);</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6477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
                    <a:stretch>
                      <a:fillRect/>
                    </a:stretch>
                  </pic:blipFill>
                  <pic:spPr>
                    <a:xfrm>
                      <a:off x="0" y="0"/>
                      <a:ext cx="647700" cy="381000"/>
                    </a:xfrm>
                    <a:prstGeom prst="rect">
                      <a:avLst/>
                    </a:prstGeom>
                  </pic:spPr>
                </pic:pic>
              </a:graphicData>
            </a:graphic>
          </wp:inline>
        </w:drawing>
      </w:r>
    </w:p>
    <w:p>
      <w:pPr>
        <w:spacing w:after="0"/>
        <w:ind w:left="0"/>
        <w:jc w:val="left"/>
      </w:pPr>
      <w:r>
        <w:rPr>
          <w:rFonts w:ascii="Times New Roman"/>
          <w:b w:val="false"/>
          <w:i w:val="false"/>
          <w:color w:val="000000"/>
          <w:sz w:val="28"/>
        </w:rPr>
        <w:t>- жылу желілеріндегі нормативтік техникалық шығындар.</w:t>
      </w:r>
      <w:r>
        <w:br/>
      </w:r>
      <w:r>
        <w:rPr>
          <w:rFonts w:ascii="Times New Roman"/>
          <w:b w:val="false"/>
          <w:i w:val="false"/>
          <w:color w:val="000000"/>
          <w:sz w:val="28"/>
        </w:rPr>
        <w:t>
</w:t>
      </w:r>
    </w:p>
    <w:bookmarkStart w:name="z72" w:id="68"/>
    <w:p>
      <w:pPr>
        <w:spacing w:after="0"/>
        <w:ind w:left="0"/>
        <w:jc w:val="left"/>
      </w:pPr>
      <w:r>
        <w:rPr>
          <w:rFonts w:ascii="Times New Roman"/>
          <w:b/>
          <w:i w:val="false"/>
          <w:color w:val="000000"/>
        </w:rPr>
        <w:t xml:space="preserve"> 4-тарау. Жылу электр станциялары мен қазандықтардың өз қажеттіліктеріне арналған жылу энергиясының шығысын анықтау</w:t>
      </w:r>
    </w:p>
    <w:bookmarkEnd w:id="68"/>
    <w:bookmarkStart w:name="z73" w:id="69"/>
    <w:p>
      <w:pPr>
        <w:spacing w:after="0"/>
        <w:ind w:left="0"/>
        <w:jc w:val="both"/>
      </w:pPr>
      <w:r>
        <w:rPr>
          <w:rFonts w:ascii="Times New Roman"/>
          <w:b w:val="false"/>
          <w:i w:val="false"/>
          <w:color w:val="000000"/>
          <w:sz w:val="28"/>
        </w:rPr>
        <w:t>
      10. Жылу электр станциялары мен қазандықтардың өз қажеттіліктеріне арналған жылу энергиясының шығысы тәжірибелік (режимдік-реттеу және (немесе) баланстық сынақтар) немесе есептеу әдісімен анықталады.</w:t>
      </w:r>
    </w:p>
    <w:bookmarkEnd w:id="69"/>
    <w:p>
      <w:pPr>
        <w:spacing w:after="0"/>
        <w:ind w:left="0"/>
        <w:jc w:val="both"/>
      </w:pPr>
      <w:r>
        <w:rPr>
          <w:rFonts w:ascii="Times New Roman"/>
          <w:b w:val="false"/>
          <w:i w:val="false"/>
          <w:color w:val="000000"/>
          <w:sz w:val="28"/>
        </w:rPr>
        <w:t>
      Ыстық су немесе бу түріндегі қазандықтардың өз қажеттіліктеріне арналған жылу энергиясының жалпы шығысының құрамына мынадай шығындар элементтері кіреді:</w:t>
      </w:r>
    </w:p>
    <w:p>
      <w:pPr>
        <w:spacing w:after="0"/>
        <w:ind w:left="0"/>
        <w:jc w:val="both"/>
      </w:pPr>
      <w:r>
        <w:rPr>
          <w:rFonts w:ascii="Times New Roman"/>
          <w:b w:val="false"/>
          <w:i w:val="false"/>
          <w:color w:val="000000"/>
          <w:sz w:val="28"/>
        </w:rPr>
        <w:t>
      1) қазандарды жағу, үрлеу;</w:t>
      </w:r>
    </w:p>
    <w:p>
      <w:pPr>
        <w:spacing w:after="0"/>
        <w:ind w:left="0"/>
        <w:jc w:val="both"/>
      </w:pPr>
      <w:r>
        <w:rPr>
          <w:rFonts w:ascii="Times New Roman"/>
          <w:b w:val="false"/>
          <w:i w:val="false"/>
          <w:color w:val="000000"/>
          <w:sz w:val="28"/>
        </w:rPr>
        <w:t>
      2) қыздыру беттерін үрлеу;</w:t>
      </w:r>
    </w:p>
    <w:p>
      <w:pPr>
        <w:spacing w:after="0"/>
        <w:ind w:left="0"/>
        <w:jc w:val="both"/>
      </w:pPr>
      <w:r>
        <w:rPr>
          <w:rFonts w:ascii="Times New Roman"/>
          <w:b w:val="false"/>
          <w:i w:val="false"/>
          <w:color w:val="000000"/>
          <w:sz w:val="28"/>
        </w:rPr>
        <w:t>
      3) мазут шаруашылығының мұқтаждарына;</w:t>
      </w:r>
    </w:p>
    <w:p>
      <w:pPr>
        <w:spacing w:after="0"/>
        <w:ind w:left="0"/>
        <w:jc w:val="both"/>
      </w:pPr>
      <w:r>
        <w:rPr>
          <w:rFonts w:ascii="Times New Roman"/>
          <w:b w:val="false"/>
          <w:i w:val="false"/>
          <w:color w:val="000000"/>
          <w:sz w:val="28"/>
        </w:rPr>
        <w:t>
      4) технологиялық және шаруашылық мұқтаждар.</w:t>
      </w:r>
    </w:p>
    <w:p>
      <w:pPr>
        <w:spacing w:after="0"/>
        <w:ind w:left="0"/>
        <w:jc w:val="both"/>
      </w:pPr>
      <w:r>
        <w:rPr>
          <w:rFonts w:ascii="Times New Roman"/>
          <w:b w:val="false"/>
          <w:i w:val="false"/>
          <w:color w:val="000000"/>
          <w:sz w:val="28"/>
        </w:rPr>
        <w:t>
      Өз қажеттіліктеріне арналған жылу энергиясының жалпы шығысы мынадай формула бойынша анықталады: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048500" cy="622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
                    <a:stretch>
                      <a:fillRect/>
                    </a:stretch>
                  </pic:blipFill>
                  <pic:spPr>
                    <a:xfrm>
                      <a:off x="0" y="0"/>
                      <a:ext cx="7048500" cy="622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мұндағы </w:t>
      </w:r>
    </w:p>
    <w:p>
      <w:pPr>
        <w:spacing w:after="0"/>
        <w:ind w:left="0"/>
        <w:jc w:val="both"/>
      </w:pPr>
      <w:r>
        <w:drawing>
          <wp:inline distT="0" distB="0" distL="0" distR="0">
            <wp:extent cx="4191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
                    <a:stretch>
                      <a:fillRect/>
                    </a:stretch>
                  </pic:blipFill>
                  <pic:spPr>
                    <a:xfrm>
                      <a:off x="0" y="0"/>
                      <a:ext cx="419100" cy="3175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i-ші қажеттіліктерге арналған жылу шығындары, Гкал;</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N - энергия өндіруші ұйымның өз қажеттіліктеріне арналған шығыс баптарының саны.</w:t>
      </w:r>
    </w:p>
    <w:p>
      <w:pPr>
        <w:spacing w:after="0"/>
        <w:ind w:left="0"/>
        <w:jc w:val="both"/>
      </w:pPr>
      <w:r>
        <w:rPr>
          <w:rFonts w:ascii="Times New Roman"/>
          <w:b w:val="false"/>
          <w:i w:val="false"/>
          <w:color w:val="000000"/>
          <w:sz w:val="28"/>
        </w:rPr>
        <w:t>
      Өз қажеттіліктеріне арналған жылу энергиясының шығысын есептеу кезінде төменде келтірілген тәуелділіктер пайдаланылады.</w:t>
      </w:r>
    </w:p>
    <w:p>
      <w:pPr>
        <w:spacing w:after="0"/>
        <w:ind w:left="0"/>
        <w:jc w:val="both"/>
      </w:pPr>
      <w:r>
        <w:rPr>
          <w:rFonts w:ascii="Times New Roman"/>
          <w:b w:val="false"/>
          <w:i w:val="false"/>
          <w:color w:val="000000"/>
          <w:sz w:val="28"/>
        </w:rPr>
        <w:t>
      Өз қажеттіліктеріне арналған жылу энергиясының шығысын есептеу әр айға және тұтастай бір жылға орындалады. Бұл ретте жылу энергиясы шығысының өзлеген баптары бойынша есептеулер оны айлар бойынша айқындаушы көрсеткішке (жылу энергиясын өндіру; жұмыс сағаттарының саны; іске қосу саны; сыртқы ауаның температурасы; жылыту кезеңінің ұзақтығы және т.б.) тепе-тең бөле отырып, тұтастай бір жыл ішінде орындалуы мүмкін.</w:t>
      </w:r>
    </w:p>
    <w:p>
      <w:pPr>
        <w:spacing w:after="0"/>
        <w:ind w:left="0"/>
        <w:jc w:val="both"/>
      </w:pPr>
      <w:r>
        <w:rPr>
          <w:rFonts w:ascii="Times New Roman"/>
          <w:b w:val="false"/>
          <w:i w:val="false"/>
          <w:color w:val="000000"/>
          <w:sz w:val="28"/>
        </w:rPr>
        <w:t>
      Шығындар элементтері бойынша бастапқы деректер мен есептеу нәтижелері жеке кестеге енгізіледі.</w:t>
      </w:r>
    </w:p>
    <w:bookmarkStart w:name="z74" w:id="70"/>
    <w:p>
      <w:pPr>
        <w:spacing w:after="0"/>
        <w:ind w:left="0"/>
        <w:jc w:val="both"/>
      </w:pPr>
      <w:r>
        <w:rPr>
          <w:rFonts w:ascii="Times New Roman"/>
          <w:b w:val="false"/>
          <w:i w:val="false"/>
          <w:color w:val="000000"/>
          <w:sz w:val="28"/>
        </w:rPr>
        <w:t>
      11. Үрлеу суы бар жылу энергиясының шығындары (Гкал) қазандықты үрлеу мерзімділігі мен ұзақтығына байланысты және мынадай формула бойынша анықталады:</w:t>
      </w:r>
    </w:p>
    <w:bookmarkEnd w:id="70"/>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315200" cy="469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
                    <a:stretch>
                      <a:fillRect/>
                    </a:stretch>
                  </pic:blipFill>
                  <pic:spPr>
                    <a:xfrm>
                      <a:off x="0" y="0"/>
                      <a:ext cx="7315200" cy="469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мұндағы: </w:t>
      </w:r>
    </w:p>
    <w:p>
      <w:pPr>
        <w:spacing w:after="0"/>
        <w:ind w:left="0"/>
        <w:jc w:val="both"/>
      </w:pPr>
      <w:r>
        <w:drawing>
          <wp:inline distT="0" distB="0" distL="0" distR="0">
            <wp:extent cx="4699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
                    <a:stretch>
                      <a:fillRect/>
                    </a:stretch>
                  </pic:blipFill>
                  <pic:spPr>
                    <a:xfrm>
                      <a:off x="0" y="0"/>
                      <a:ext cx="469900" cy="3556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бу қазандықтарын үздіксіз үрлеу үшін қабылданатын i-ші қазандықты үрлеу коэффициенті - 0,01, бу қазандықтарын мерзімді үрлеу үшін - 0,005, су жылыту қазандықтары - 0,003;</w:t>
      </w:r>
      <w:r>
        <w:br/>
      </w:r>
      <w:r>
        <w:rPr>
          <w:rFonts w:ascii="Times New Roman"/>
          <w:b w:val="false"/>
          <w:i w:val="false"/>
          <w:color w:val="000000"/>
          <w:sz w:val="28"/>
        </w:rPr>
        <w:t>
</w:t>
      </w:r>
      <w:r>
        <w:br/>
      </w:r>
    </w:p>
    <w:p>
      <w:pPr>
        <w:spacing w:after="0"/>
        <w:ind w:left="0"/>
        <w:jc w:val="both"/>
      </w:pPr>
      <w:r>
        <w:drawing>
          <wp:inline distT="0" distB="0" distL="0" distR="0">
            <wp:extent cx="4064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
                    <a:stretch>
                      <a:fillRect/>
                    </a:stretch>
                  </pic:blipFill>
                  <pic:spPr>
                    <a:xfrm>
                      <a:off x="0" y="0"/>
                      <a:ext cx="406400" cy="266700"/>
                    </a:xfrm>
                    <a:prstGeom prst="rect">
                      <a:avLst/>
                    </a:prstGeom>
                  </pic:spPr>
                </pic:pic>
              </a:graphicData>
            </a:graphic>
          </wp:inline>
        </w:drawing>
      </w:r>
    </w:p>
    <w:p>
      <w:pPr>
        <w:spacing w:after="0"/>
        <w:ind w:left="0"/>
        <w:jc w:val="left"/>
      </w:pPr>
      <w:r>
        <w:rPr>
          <w:rFonts w:ascii="Times New Roman"/>
          <w:b w:val="false"/>
          <w:i w:val="false"/>
          <w:color w:val="000000"/>
          <w:sz w:val="28"/>
        </w:rPr>
        <w:t>- есептік кезеңде қазандықпен жүргізілген, жылу энергиясының саны, (Гкал);</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I</w:t>
      </w:r>
      <w:r>
        <w:rPr>
          <w:rFonts w:ascii="Times New Roman"/>
          <w:b w:val="false"/>
          <w:i w:val="false"/>
          <w:color w:val="000000"/>
          <w:vertAlign w:val="subscript"/>
        </w:rPr>
        <w:t>к</w:t>
      </w:r>
      <w:r>
        <w:rPr>
          <w:rFonts w:ascii="Times New Roman"/>
          <w:b w:val="false"/>
          <w:i w:val="false"/>
          <w:color w:val="000000"/>
          <w:sz w:val="28"/>
        </w:rPr>
        <w:t xml:space="preserve"> - қазандардың саны.</w:t>
      </w:r>
    </w:p>
    <w:bookmarkStart w:name="z75" w:id="71"/>
    <w:p>
      <w:pPr>
        <w:spacing w:after="0"/>
        <w:ind w:left="0"/>
        <w:jc w:val="both"/>
      </w:pPr>
      <w:r>
        <w:rPr>
          <w:rFonts w:ascii="Times New Roman"/>
          <w:b w:val="false"/>
          <w:i w:val="false"/>
          <w:color w:val="000000"/>
          <w:sz w:val="28"/>
        </w:rPr>
        <w:t>
      12. Қазандықтарды жағу үшін есептік кезеңдегі жылу энергиясының шығысы Q</w:t>
      </w:r>
      <w:r>
        <w:rPr>
          <w:rFonts w:ascii="Times New Roman"/>
          <w:b w:val="false"/>
          <w:i w:val="false"/>
          <w:color w:val="000000"/>
          <w:vertAlign w:val="subscript"/>
        </w:rPr>
        <w:t>жағу</w:t>
      </w:r>
      <w:r>
        <w:rPr>
          <w:rFonts w:ascii="Times New Roman"/>
          <w:b w:val="false"/>
          <w:i w:val="false"/>
          <w:color w:val="000000"/>
          <w:sz w:val="28"/>
        </w:rPr>
        <w:t>, (Гкал), анықталады:</w:t>
      </w:r>
    </w:p>
    <w:bookmarkEnd w:id="71"/>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6997700" cy="48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
                    <a:stretch>
                      <a:fillRect/>
                    </a:stretch>
                  </pic:blipFill>
                  <pic:spPr>
                    <a:xfrm>
                      <a:off x="0" y="0"/>
                      <a:ext cx="6997700" cy="482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мұндағы: </w:t>
      </w:r>
    </w:p>
    <w:p>
      <w:pPr>
        <w:spacing w:after="0"/>
        <w:ind w:left="0"/>
        <w:jc w:val="both"/>
      </w:pPr>
      <w:r>
        <w:drawing>
          <wp:inline distT="0" distB="0" distL="0" distR="0">
            <wp:extent cx="3683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9"/>
                    <a:stretch>
                      <a:fillRect/>
                    </a:stretch>
                  </pic:blipFill>
                  <pic:spPr>
                    <a:xfrm>
                      <a:off x="0" y="0"/>
                      <a:ext cx="368300" cy="254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i-ші қазандықтың жылу энергиясын сағаттық өндіруі (паспорттық сипаттама бойынша), Гкал;</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K' - жылыту кезеңінде қабылданатын 12 сағатқа дейін (ыстық күйден) тұрып қалғаннан кейін қазандықтың бір жағылуына жылу энергиясы шығысының үлесі - 0,3, жылытылмаған кезеңде - 0,2;</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429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0"/>
                    <a:stretch>
                      <a:fillRect/>
                    </a:stretch>
                  </pic:blipFill>
                  <pic:spPr>
                    <a:xfrm>
                      <a:off x="0" y="0"/>
                      <a:ext cx="342900" cy="241300"/>
                    </a:xfrm>
                    <a:prstGeom prst="rect">
                      <a:avLst/>
                    </a:prstGeom>
                  </pic:spPr>
                </pic:pic>
              </a:graphicData>
            </a:graphic>
          </wp:inline>
        </w:drawing>
      </w:r>
    </w:p>
    <w:p>
      <w:pPr>
        <w:spacing w:after="0"/>
        <w:ind w:left="0"/>
        <w:jc w:val="left"/>
      </w:pPr>
      <w:r>
        <w:rPr>
          <w:rFonts w:ascii="Times New Roman"/>
          <w:b w:val="false"/>
          <w:i w:val="false"/>
          <w:color w:val="000000"/>
          <w:sz w:val="28"/>
        </w:rPr>
        <w:t>- есептік кезеңдегі ыстық күйден шыққан отындар саны;</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K" - жылыту кезеңінде қабылданатын 12 сағаттан артық (суық күйден) тұрып қалғаннан кейін қазандықтың бір жағылуына жылу энергиясы шығысының үлесі - 0,65, жылытылмаған кезеңде - 0,45;</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175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1"/>
                    <a:stretch>
                      <a:fillRect/>
                    </a:stretch>
                  </pic:blipFill>
                  <pic:spPr>
                    <a:xfrm>
                      <a:off x="0" y="0"/>
                      <a:ext cx="317500" cy="2667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есепті кезеңдегі суық күйден шыққан отындар саны.</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Қазандықтардың жағудың есептік саны есептік кезеңде тұтынушылардың жылу энергиясын тұтынудың болжамды режимі бойынша түзетулер енгізе отырып, базалық жылдың есептік деректері бойынша анықталады.</w:t>
      </w:r>
    </w:p>
    <w:bookmarkStart w:name="z76" w:id="72"/>
    <w:p>
      <w:pPr>
        <w:spacing w:after="0"/>
        <w:ind w:left="0"/>
        <w:jc w:val="both"/>
      </w:pPr>
      <w:r>
        <w:rPr>
          <w:rFonts w:ascii="Times New Roman"/>
          <w:b w:val="false"/>
          <w:i w:val="false"/>
          <w:color w:val="000000"/>
          <w:sz w:val="28"/>
        </w:rPr>
        <w:t>
      13. Бу қазандықтарының қыздыру беттерін үрлеуге арналған жылу энергиясының шығысы (Гкал) мынадай формула бойынша анықталады:</w:t>
      </w:r>
    </w:p>
    <w:bookmarkEnd w:id="72"/>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1120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2"/>
                    <a:stretch>
                      <a:fillRect/>
                    </a:stretch>
                  </pic:blipFill>
                  <pic:spPr>
                    <a:xfrm>
                      <a:off x="0" y="0"/>
                      <a:ext cx="7112000" cy="457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мұндағы: </w:t>
      </w:r>
    </w:p>
    <w:p>
      <w:pPr>
        <w:spacing w:after="0"/>
        <w:ind w:left="0"/>
        <w:jc w:val="both"/>
      </w:pPr>
      <w:r>
        <w:drawing>
          <wp:inline distT="0" distB="0" distL="0" distR="0">
            <wp:extent cx="4064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3"/>
                    <a:stretch>
                      <a:fillRect/>
                    </a:stretch>
                  </pic:blipFill>
                  <pic:spPr>
                    <a:xfrm>
                      <a:off x="0" y="0"/>
                      <a:ext cx="406400" cy="2794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қатты отынды жағу кезінде 0,002 және мазутты жағу кезінде 0,003 мөлшерінде қабылданатын үрлеу коэффициенті;</w:t>
      </w:r>
      <w:r>
        <w:br/>
      </w:r>
      <w:r>
        <w:rPr>
          <w:rFonts w:ascii="Times New Roman"/>
          <w:b w:val="false"/>
          <w:i w:val="false"/>
          <w:color w:val="000000"/>
          <w:sz w:val="28"/>
        </w:rPr>
        <w:t>
</w:t>
      </w:r>
      <w:r>
        <w:br/>
      </w:r>
    </w:p>
    <w:p>
      <w:pPr>
        <w:spacing w:after="0"/>
        <w:ind w:left="0"/>
        <w:jc w:val="both"/>
      </w:pPr>
      <w:r>
        <w:drawing>
          <wp:inline distT="0" distB="0" distL="0" distR="0">
            <wp:extent cx="3175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4"/>
                    <a:stretch>
                      <a:fillRect/>
                    </a:stretch>
                  </pic:blipFill>
                  <pic:spPr>
                    <a:xfrm>
                      <a:off x="0" y="0"/>
                      <a:ext cx="317500" cy="330200"/>
                    </a:xfrm>
                    <a:prstGeom prst="rect">
                      <a:avLst/>
                    </a:prstGeom>
                  </pic:spPr>
                </pic:pic>
              </a:graphicData>
            </a:graphic>
          </wp:inline>
        </w:drawing>
      </w:r>
    </w:p>
    <w:p>
      <w:pPr>
        <w:spacing w:after="0"/>
        <w:ind w:left="0"/>
        <w:jc w:val="left"/>
      </w:pPr>
      <w:r>
        <w:rPr>
          <w:rFonts w:ascii="Times New Roman"/>
          <w:b w:val="false"/>
          <w:i w:val="false"/>
          <w:color w:val="000000"/>
          <w:sz w:val="28"/>
        </w:rPr>
        <w:t>- жұмыс уақытының орташа өнімділігі i-ші қазан, тонна/сағат (бұдан әрі - т/сағ);</w:t>
      </w:r>
      <w:r>
        <w:br/>
      </w:r>
      <w:r>
        <w:rPr>
          <w:rFonts w:ascii="Times New Roman"/>
          <w:b w:val="false"/>
          <w:i w:val="false"/>
          <w:color w:val="000000"/>
          <w:sz w:val="28"/>
        </w:rPr>
        <w:t>
</w:t>
      </w:r>
      <w:r>
        <w:br/>
      </w:r>
    </w:p>
    <w:p>
      <w:pPr>
        <w:spacing w:after="0"/>
        <w:ind w:left="0"/>
        <w:jc w:val="both"/>
      </w:pPr>
      <w:r>
        <w:drawing>
          <wp:inline distT="0" distB="0" distL="0" distR="0">
            <wp:extent cx="2794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5"/>
                    <a:stretch>
                      <a:fillRect/>
                    </a:stretch>
                  </pic:blipFill>
                  <pic:spPr>
                    <a:xfrm>
                      <a:off x="0" y="0"/>
                      <a:ext cx="279400" cy="228600"/>
                    </a:xfrm>
                    <a:prstGeom prst="rect">
                      <a:avLst/>
                    </a:prstGeom>
                  </pic:spPr>
                </pic:pic>
              </a:graphicData>
            </a:graphic>
          </wp:inline>
        </w:drawing>
      </w:r>
    </w:p>
    <w:p>
      <w:pPr>
        <w:spacing w:after="0"/>
        <w:ind w:left="0"/>
        <w:jc w:val="left"/>
      </w:pPr>
      <w:r>
        <w:rPr>
          <w:rFonts w:ascii="Times New Roman"/>
          <w:b w:val="false"/>
          <w:i w:val="false"/>
          <w:color w:val="000000"/>
          <w:sz w:val="28"/>
        </w:rPr>
        <w:t>- i қазан жұмысының ұзақтығы, сағат;</w:t>
      </w:r>
      <w:r>
        <w:br/>
      </w:r>
      <w:r>
        <w:rPr>
          <w:rFonts w:ascii="Times New Roman"/>
          <w:b w:val="false"/>
          <w:i w:val="false"/>
          <w:color w:val="000000"/>
          <w:sz w:val="28"/>
        </w:rPr>
        <w:t>
</w:t>
      </w:r>
      <w:r>
        <w:br/>
      </w:r>
    </w:p>
    <w:p>
      <w:pPr>
        <w:spacing w:after="0"/>
        <w:ind w:left="0"/>
        <w:jc w:val="both"/>
      </w:pPr>
      <w:r>
        <w:drawing>
          <wp:inline distT="0" distB="0" distL="0" distR="0">
            <wp:extent cx="6477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6"/>
                    <a:stretch>
                      <a:fillRect/>
                    </a:stretch>
                  </pic:blipFill>
                  <pic:spPr>
                    <a:xfrm>
                      <a:off x="0" y="0"/>
                      <a:ext cx="647700" cy="304800"/>
                    </a:xfrm>
                    <a:prstGeom prst="rect">
                      <a:avLst/>
                    </a:prstGeom>
                  </pic:spPr>
                </pic:pic>
              </a:graphicData>
            </a:graphic>
          </wp:inline>
        </w:drawing>
      </w:r>
    </w:p>
    <w:p>
      <w:pPr>
        <w:spacing w:after="0"/>
        <w:ind w:left="0"/>
        <w:jc w:val="left"/>
      </w:pPr>
      <w:r>
        <w:rPr>
          <w:rFonts w:ascii="Times New Roman"/>
          <w:b w:val="false"/>
          <w:i w:val="false"/>
          <w:color w:val="000000"/>
          <w:sz w:val="28"/>
        </w:rPr>
        <w:t>, - үрлеу үшін пайдаланылатын будың және қоректік судың энтальпиясы, ккал/кг;</w:t>
      </w:r>
      <w:r>
        <w:br/>
      </w:r>
      <w:r>
        <w:rPr>
          <w:rFonts w:ascii="Times New Roman"/>
          <w:b w:val="false"/>
          <w:i w:val="false"/>
          <w:color w:val="000000"/>
          <w:sz w:val="28"/>
        </w:rPr>
        <w:t>
</w:t>
      </w:r>
      <w:r>
        <w:br/>
      </w:r>
    </w:p>
    <w:p>
      <w:pPr>
        <w:spacing w:after="0"/>
        <w:ind w:left="0"/>
        <w:jc w:val="both"/>
      </w:pPr>
      <w:r>
        <w:drawing>
          <wp:inline distT="0" distB="0" distL="0" distR="0">
            <wp:extent cx="2540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7"/>
                    <a:stretch>
                      <a:fillRect/>
                    </a:stretch>
                  </pic:blipFill>
                  <pic:spPr>
                    <a:xfrm>
                      <a:off x="0" y="0"/>
                      <a:ext cx="254000" cy="241300"/>
                    </a:xfrm>
                    <a:prstGeom prst="rect">
                      <a:avLst/>
                    </a:prstGeom>
                  </pic:spPr>
                </pic:pic>
              </a:graphicData>
            </a:graphic>
          </wp:inline>
        </w:drawing>
      </w:r>
    </w:p>
    <w:p>
      <w:pPr>
        <w:spacing w:after="0"/>
        <w:ind w:left="0"/>
        <w:jc w:val="left"/>
      </w:pPr>
      <w:r>
        <w:rPr>
          <w:rFonts w:ascii="Times New Roman"/>
          <w:b w:val="false"/>
          <w:i w:val="false"/>
          <w:color w:val="000000"/>
          <w:sz w:val="28"/>
        </w:rPr>
        <w:t>- қазандардың саны.</w:t>
      </w:r>
      <w:r>
        <w:br/>
      </w:r>
      <w:r>
        <w:rPr>
          <w:rFonts w:ascii="Times New Roman"/>
          <w:b w:val="false"/>
          <w:i w:val="false"/>
          <w:color w:val="000000"/>
          <w:sz w:val="28"/>
        </w:rPr>
        <w:t>
</w:t>
      </w:r>
    </w:p>
    <w:bookmarkStart w:name="z77" w:id="73"/>
    <w:p>
      <w:pPr>
        <w:spacing w:after="0"/>
        <w:ind w:left="0"/>
        <w:jc w:val="both"/>
      </w:pPr>
      <w:r>
        <w:rPr>
          <w:rFonts w:ascii="Times New Roman"/>
          <w:b w:val="false"/>
          <w:i w:val="false"/>
          <w:color w:val="000000"/>
          <w:sz w:val="28"/>
        </w:rPr>
        <w:t xml:space="preserve">
      14. Мазут шаруашылығының мұқтаждарына жұмсалатын жылу шығысы (Гкал) мазутты төгу </w:t>
      </w:r>
    </w:p>
    <w:bookmarkEnd w:id="73"/>
    <w:p>
      <w:pPr>
        <w:spacing w:after="0"/>
        <w:ind w:left="0"/>
        <w:jc w:val="both"/>
      </w:pPr>
      <w:r>
        <w:drawing>
          <wp:inline distT="0" distB="0" distL="0" distR="0">
            <wp:extent cx="8001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8"/>
                    <a:stretch>
                      <a:fillRect/>
                    </a:stretch>
                  </pic:blipFill>
                  <pic:spPr>
                    <a:xfrm>
                      <a:off x="0" y="0"/>
                      <a:ext cx="800100" cy="279400"/>
                    </a:xfrm>
                    <a:prstGeom prst="rect">
                      <a:avLst/>
                    </a:prstGeom>
                  </pic:spPr>
                </pic:pic>
              </a:graphicData>
            </a:graphic>
          </wp:inline>
        </w:drawing>
      </w:r>
    </w:p>
    <w:p>
      <w:pPr>
        <w:spacing w:after="0"/>
        <w:ind w:left="0"/>
        <w:jc w:val="left"/>
      </w:pPr>
      <w:r>
        <w:rPr>
          <w:rFonts w:ascii="Times New Roman"/>
          <w:b w:val="false"/>
          <w:i w:val="false"/>
          <w:color w:val="000000"/>
          <w:sz w:val="28"/>
        </w:rPr>
        <w:t xml:space="preserve"> сақтау кезінде резервуарларда жылыту </w:t>
      </w:r>
    </w:p>
    <w:p>
      <w:pPr>
        <w:spacing w:after="0"/>
        <w:ind w:left="0"/>
        <w:jc w:val="both"/>
      </w:pPr>
      <w:r>
        <w:drawing>
          <wp:inline distT="0" distB="0" distL="0" distR="0">
            <wp:extent cx="7493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9"/>
                    <a:stretch>
                      <a:fillRect/>
                    </a:stretch>
                  </pic:blipFill>
                  <pic:spPr>
                    <a:xfrm>
                      <a:off x="0" y="0"/>
                      <a:ext cx="749300" cy="254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мазут құбырларын жылыту </w:t>
      </w:r>
    </w:p>
    <w:p>
      <w:pPr>
        <w:spacing w:after="0"/>
        <w:ind w:left="0"/>
        <w:jc w:val="both"/>
      </w:pPr>
      <w:r>
        <w:drawing>
          <wp:inline distT="0" distB="0" distL="0" distR="0">
            <wp:extent cx="5715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0"/>
                    <a:stretch>
                      <a:fillRect/>
                    </a:stretch>
                  </pic:blipFill>
                  <pic:spPr>
                    <a:xfrm>
                      <a:off x="0" y="0"/>
                      <a:ext cx="571500" cy="2667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мазут жылытқыштарда және (немесе) шығыс сыйымдылықтарында жылыту </w:t>
      </w:r>
    </w:p>
    <w:p>
      <w:pPr>
        <w:spacing w:after="0"/>
        <w:ind w:left="0"/>
        <w:jc w:val="both"/>
      </w:pPr>
      <w:r>
        <w:drawing>
          <wp:inline distT="0" distB="0" distL="0" distR="0">
            <wp:extent cx="5715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1"/>
                    <a:stretch>
                      <a:fillRect/>
                    </a:stretch>
                  </pic:blipFill>
                  <pic:spPr>
                    <a:xfrm>
                      <a:off x="0" y="0"/>
                      <a:ext cx="571500" cy="2921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және форсункалармен мазутты бу бүрку </w:t>
      </w:r>
    </w:p>
    <w:p>
      <w:pPr>
        <w:spacing w:after="0"/>
        <w:ind w:left="0"/>
        <w:jc w:val="both"/>
      </w:pPr>
      <w:r>
        <w:drawing>
          <wp:inline distT="0" distB="0" distL="0" distR="0">
            <wp:extent cx="5842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2"/>
                    <a:stretch>
                      <a:fillRect/>
                    </a:stretch>
                  </pic:blipFill>
                  <pic:spPr>
                    <a:xfrm>
                      <a:off x="0" y="0"/>
                      <a:ext cx="584200" cy="2794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кезіндегі жылу энергиясының ысырабының (шығыстарының) сомасы ретінде анықталады.</w:t>
      </w:r>
      <w:r>
        <w:br/>
      </w:r>
      <w:r>
        <w:rPr>
          <w:rFonts w:ascii="Times New Roman"/>
          <w:b w:val="false"/>
          <w:i w:val="false"/>
          <w:color w:val="000000"/>
          <w:sz w:val="28"/>
        </w:rPr>
        <w:t>
</w:t>
      </w:r>
      <w:r>
        <w:br/>
      </w:r>
    </w:p>
    <w:p>
      <w:pPr>
        <w:spacing w:after="0"/>
        <w:ind w:left="0"/>
        <w:jc w:val="both"/>
      </w:pPr>
      <w:r>
        <w:drawing>
          <wp:inline distT="0" distB="0" distL="0" distR="0">
            <wp:extent cx="72136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3"/>
                    <a:stretch>
                      <a:fillRect/>
                    </a:stretch>
                  </pic:blipFill>
                  <pic:spPr>
                    <a:xfrm>
                      <a:off x="0" y="0"/>
                      <a:ext cx="7213600" cy="444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Qсақ м және Qт М анықтау кезінде мазуттың нормативтік төмендетілмейтін қорына (ННЗТ) жататын жылу энергиясының ысырабы (шығыстары) есепке алынбайды.</w:t>
      </w:r>
    </w:p>
    <w:bookmarkStart w:name="z78" w:id="74"/>
    <w:p>
      <w:pPr>
        <w:spacing w:after="0"/>
        <w:ind w:left="0"/>
        <w:jc w:val="both"/>
      </w:pPr>
      <w:r>
        <w:rPr>
          <w:rFonts w:ascii="Times New Roman"/>
          <w:b w:val="false"/>
          <w:i w:val="false"/>
          <w:color w:val="000000"/>
          <w:sz w:val="28"/>
        </w:rPr>
        <w:t>
      15. Ағызу кезінде мазутты қыздыруға арналған жылу энергиясының мөлшері (Гкал) мынадай формула бойынша анықталады:</w:t>
      </w:r>
    </w:p>
    <w:bookmarkEnd w:id="74"/>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1755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4"/>
                    <a:stretch>
                      <a:fillRect/>
                    </a:stretch>
                  </pic:blipFill>
                  <pic:spPr>
                    <a:xfrm>
                      <a:off x="0" y="0"/>
                      <a:ext cx="7175500" cy="571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мұндағы: </w:t>
      </w:r>
    </w:p>
    <w:p>
      <w:pPr>
        <w:spacing w:after="0"/>
        <w:ind w:left="0"/>
        <w:jc w:val="both"/>
      </w:pPr>
      <w:r>
        <w:drawing>
          <wp:inline distT="0" distB="0" distL="0" distR="0">
            <wp:extent cx="2413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5"/>
                    <a:stretch>
                      <a:fillRect/>
                    </a:stretch>
                  </pic:blipFill>
                  <pic:spPr>
                    <a:xfrm>
                      <a:off x="0" y="0"/>
                      <a:ext cx="241300" cy="2794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цистернадағы мазутты қыздырудың соңғы температурасы, (°C), мазут маркасына байланысты қабылданады;</w:t>
      </w:r>
      <w:r>
        <w:br/>
      </w:r>
      <w:r>
        <w:rPr>
          <w:rFonts w:ascii="Times New Roman"/>
          <w:b w:val="false"/>
          <w:i w:val="false"/>
          <w:color w:val="000000"/>
          <w:sz w:val="28"/>
        </w:rPr>
        <w:t>
</w:t>
      </w:r>
      <w:r>
        <w:br/>
      </w:r>
    </w:p>
    <w:p>
      <w:pPr>
        <w:spacing w:after="0"/>
        <w:ind w:left="0"/>
        <w:jc w:val="both"/>
      </w:pPr>
      <w:r>
        <w:drawing>
          <wp:inline distT="0" distB="0" distL="0" distR="0">
            <wp:extent cx="2540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6"/>
                    <a:stretch>
                      <a:fillRect/>
                    </a:stretch>
                  </pic:blipFill>
                  <pic:spPr>
                    <a:xfrm>
                      <a:off x="0" y="0"/>
                      <a:ext cx="254000" cy="304800"/>
                    </a:xfrm>
                    <a:prstGeom prst="rect">
                      <a:avLst/>
                    </a:prstGeom>
                  </pic:spPr>
                </pic:pic>
              </a:graphicData>
            </a:graphic>
          </wp:inline>
        </w:drawing>
      </w:r>
    </w:p>
    <w:p>
      <w:pPr>
        <w:spacing w:after="0"/>
        <w:ind w:left="0"/>
        <w:jc w:val="left"/>
      </w:pPr>
      <w:r>
        <w:rPr>
          <w:rFonts w:ascii="Times New Roman"/>
          <w:b w:val="false"/>
          <w:i w:val="false"/>
          <w:color w:val="000000"/>
          <w:sz w:val="28"/>
        </w:rPr>
        <w:t>- цистернадағы мазуттың бастапқы температурасы, (°C);</w:t>
      </w:r>
      <w:r>
        <w:br/>
      </w:r>
      <w:r>
        <w:rPr>
          <w:rFonts w:ascii="Times New Roman"/>
          <w:b w:val="false"/>
          <w:i w:val="false"/>
          <w:color w:val="000000"/>
          <w:sz w:val="28"/>
        </w:rPr>
        <w:t>
</w:t>
      </w:r>
      <w:r>
        <w:br/>
      </w:r>
    </w:p>
    <w:p>
      <w:pPr>
        <w:spacing w:after="0"/>
        <w:ind w:left="0"/>
        <w:jc w:val="both"/>
      </w:pPr>
      <w:r>
        <w:drawing>
          <wp:inline distT="0" distB="0" distL="0" distR="0">
            <wp:extent cx="2667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7"/>
                    <a:stretch>
                      <a:fillRect/>
                    </a:stretch>
                  </pic:blipFill>
                  <pic:spPr>
                    <a:xfrm>
                      <a:off x="0" y="0"/>
                      <a:ext cx="266700" cy="279400"/>
                    </a:xfrm>
                    <a:prstGeom prst="rect">
                      <a:avLst/>
                    </a:prstGeom>
                  </pic:spPr>
                </pic:pic>
              </a:graphicData>
            </a:graphic>
          </wp:inline>
        </w:drawing>
      </w:r>
    </w:p>
    <w:p>
      <w:pPr>
        <w:spacing w:after="0"/>
        <w:ind w:left="0"/>
        <w:jc w:val="left"/>
      </w:pPr>
      <w:r>
        <w:rPr>
          <w:rFonts w:ascii="Times New Roman"/>
          <w:b w:val="false"/>
          <w:i w:val="false"/>
          <w:color w:val="000000"/>
          <w:sz w:val="28"/>
        </w:rPr>
        <w:t>- салқындату коэффициенті, ккал/(м</w:t>
      </w:r>
      <w:r>
        <w:rPr>
          <w:rFonts w:ascii="Times New Roman"/>
          <w:b w:val="false"/>
          <w:i w:val="false"/>
          <w:color w:val="000000"/>
          <w:vertAlign w:val="superscript"/>
        </w:rPr>
        <w:t>3</w:t>
      </w:r>
      <w:r>
        <w:rPr>
          <w:rFonts w:ascii="Times New Roman"/>
          <w:b w:val="false"/>
          <w:i w:val="false"/>
          <w:color w:val="000000"/>
          <w:sz w:val="28"/>
        </w:rPr>
        <w:t>ч°C), 60 (50) т цистерна үшін 1,65 тең қабылданады; 2,2 - 25 тонна цистерна үшін; 1,15 - мазутты автокөлікпен жеткізу кезінде;</w:t>
      </w:r>
      <w:r>
        <w:br/>
      </w:r>
      <w:r>
        <w:rPr>
          <w:rFonts w:ascii="Times New Roman"/>
          <w:b w:val="false"/>
          <w:i w:val="false"/>
          <w:color w:val="000000"/>
          <w:sz w:val="28"/>
        </w:rPr>
        <w:t>
</w:t>
      </w:r>
      <w:r>
        <w:br/>
      </w:r>
    </w:p>
    <w:p>
      <w:pPr>
        <w:spacing w:after="0"/>
        <w:ind w:left="0"/>
        <w:jc w:val="both"/>
      </w:pPr>
      <w:r>
        <w:drawing>
          <wp:inline distT="0" distB="0" distL="0" distR="0">
            <wp:extent cx="4064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8"/>
                    <a:stretch>
                      <a:fillRect/>
                    </a:stretch>
                  </pic:blipFill>
                  <pic:spPr>
                    <a:xfrm>
                      <a:off x="0" y="0"/>
                      <a:ext cx="406400" cy="254000"/>
                    </a:xfrm>
                    <a:prstGeom prst="rect">
                      <a:avLst/>
                    </a:prstGeom>
                  </pic:spPr>
                </pic:pic>
              </a:graphicData>
            </a:graphic>
          </wp:inline>
        </w:drawing>
      </w:r>
    </w:p>
    <w:p>
      <w:pPr>
        <w:spacing w:after="0"/>
        <w:ind w:left="0"/>
        <w:jc w:val="left"/>
      </w:pPr>
      <w:r>
        <w:rPr>
          <w:rFonts w:ascii="Times New Roman"/>
          <w:b w:val="false"/>
          <w:i w:val="false"/>
          <w:color w:val="000000"/>
          <w:sz w:val="28"/>
        </w:rPr>
        <w:t>- цистернадан қыздыру және ағызу уақыты, сағ, мазут кезеңі мен маркасына байланысты қабылданатын (жылдың суық уақыты М-40, М-60-8 сағат., М-80, М-100 - 10 сағ., жылы уақыты - 4 сағат);</w:t>
      </w:r>
      <w:r>
        <w:br/>
      </w:r>
      <w:r>
        <w:rPr>
          <w:rFonts w:ascii="Times New Roman"/>
          <w:b w:val="false"/>
          <w:i w:val="false"/>
          <w:color w:val="000000"/>
          <w:sz w:val="28"/>
        </w:rPr>
        <w:t>
</w:t>
      </w:r>
      <w:r>
        <w:br/>
      </w:r>
    </w:p>
    <w:p>
      <w:pPr>
        <w:spacing w:after="0"/>
        <w:ind w:left="0"/>
        <w:jc w:val="both"/>
      </w:pPr>
      <w:r>
        <w:drawing>
          <wp:inline distT="0" distB="0" distL="0" distR="0">
            <wp:extent cx="2794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9"/>
                    <a:stretch>
                      <a:fillRect/>
                    </a:stretch>
                  </pic:blipFill>
                  <pic:spPr>
                    <a:xfrm>
                      <a:off x="0" y="0"/>
                      <a:ext cx="279400" cy="241300"/>
                    </a:xfrm>
                    <a:prstGeom prst="rect">
                      <a:avLst/>
                    </a:prstGeom>
                  </pic:spPr>
                </pic:pic>
              </a:graphicData>
            </a:graphic>
          </wp:inline>
        </w:drawing>
      </w:r>
    </w:p>
    <w:p>
      <w:pPr>
        <w:spacing w:after="0"/>
        <w:ind w:left="0"/>
        <w:jc w:val="left"/>
      </w:pPr>
      <w:r>
        <w:rPr>
          <w:rFonts w:ascii="Times New Roman"/>
          <w:b w:val="false"/>
          <w:i w:val="false"/>
          <w:color w:val="000000"/>
          <w:sz w:val="28"/>
        </w:rPr>
        <w:t>- бастапқы температурада мазут тығыздығы, кг/м</w:t>
      </w:r>
      <w:r>
        <w:rPr>
          <w:rFonts w:ascii="Times New Roman"/>
          <w:b w:val="false"/>
          <w:i w:val="false"/>
          <w:color w:val="000000"/>
          <w:vertAlign w:val="superscript"/>
        </w:rPr>
        <w:t>3</w:t>
      </w:r>
      <w:r>
        <w:rPr>
          <w:rFonts w:ascii="Times New Roman"/>
          <w:b w:val="false"/>
          <w:i w:val="false"/>
          <w:color w:val="000000"/>
          <w:sz w:val="28"/>
        </w:rPr>
        <w:t>;</w:t>
      </w:r>
      <w:r>
        <w:br/>
      </w:r>
      <w:r>
        <w:rPr>
          <w:rFonts w:ascii="Times New Roman"/>
          <w:b w:val="false"/>
          <w:i w:val="false"/>
          <w:color w:val="000000"/>
          <w:sz w:val="28"/>
        </w:rPr>
        <w:t>
</w:t>
      </w:r>
      <w:r>
        <w:br/>
      </w:r>
    </w:p>
    <w:p>
      <w:pPr>
        <w:spacing w:after="0"/>
        <w:ind w:left="0"/>
        <w:jc w:val="both"/>
      </w:pPr>
      <w:r>
        <w:drawing>
          <wp:inline distT="0" distB="0" distL="0" distR="0">
            <wp:extent cx="6731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0"/>
                    <a:stretch>
                      <a:fillRect/>
                    </a:stretch>
                  </pic:blipFill>
                  <pic:spPr>
                    <a:xfrm>
                      <a:off x="0" y="0"/>
                      <a:ext cx="673100" cy="292100"/>
                    </a:xfrm>
                    <a:prstGeom prst="rect">
                      <a:avLst/>
                    </a:prstGeom>
                  </pic:spPr>
                </pic:pic>
              </a:graphicData>
            </a:graphic>
          </wp:inline>
        </w:drawing>
      </w:r>
    </w:p>
    <w:p>
      <w:pPr>
        <w:spacing w:after="0"/>
        <w:ind w:left="0"/>
        <w:jc w:val="left"/>
      </w:pPr>
      <w:r>
        <w:rPr>
          <w:rFonts w:ascii="Times New Roman"/>
          <w:b w:val="false"/>
          <w:i w:val="false"/>
          <w:color w:val="000000"/>
          <w:sz w:val="28"/>
        </w:rPr>
        <w:t>- есептік кезеңде құйылатын мазут мөлшері, т..</w:t>
      </w:r>
      <w:r>
        <w:br/>
      </w:r>
      <w:r>
        <w:rPr>
          <w:rFonts w:ascii="Times New Roman"/>
          <w:b w:val="false"/>
          <w:i w:val="false"/>
          <w:color w:val="000000"/>
          <w:sz w:val="28"/>
        </w:rPr>
        <w:t>
</w:t>
      </w:r>
    </w:p>
    <w:bookmarkStart w:name="z79" w:id="75"/>
    <w:p>
      <w:pPr>
        <w:spacing w:after="0"/>
        <w:ind w:left="0"/>
        <w:jc w:val="both"/>
      </w:pPr>
      <w:r>
        <w:rPr>
          <w:rFonts w:ascii="Times New Roman"/>
          <w:b w:val="false"/>
          <w:i w:val="false"/>
          <w:color w:val="000000"/>
          <w:sz w:val="28"/>
        </w:rPr>
        <w:t>
      16. Мазутты сақтау кезіндегі жылу энергиясының ысырабы (Гкал) мынадай формула бойынша есептеледі:</w:t>
      </w:r>
    </w:p>
    <w:bookmarkEnd w:id="75"/>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454900" cy="1092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1"/>
                    <a:stretch>
                      <a:fillRect/>
                    </a:stretch>
                  </pic:blipFill>
                  <pic:spPr>
                    <a:xfrm>
                      <a:off x="0" y="0"/>
                      <a:ext cx="7454900" cy="1092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мұндағы: F - резервуарды салқындату беті, (м</w:t>
      </w:r>
      <w:r>
        <w:rPr>
          <w:rFonts w:ascii="Times New Roman"/>
          <w:b w:val="false"/>
          <w:i w:val="false"/>
          <w:color w:val="000000"/>
          <w:vertAlign w:val="superscript"/>
        </w:rPr>
        <w:t>2</w:t>
      </w:r>
      <w:r>
        <w:rPr>
          <w:rFonts w:ascii="Times New Roman"/>
          <w:b w:val="false"/>
          <w:i w:val="false"/>
          <w:color w:val="000000"/>
          <w:sz w:val="28"/>
        </w:rPr>
        <w:t>); жобалық, паспорттық немесе нақты деректер бойынша қабылданады;</w:t>
      </w:r>
    </w:p>
    <w:p>
      <w:pPr>
        <w:spacing w:after="0"/>
        <w:ind w:left="0"/>
        <w:jc w:val="both"/>
      </w:pPr>
      <w:r>
        <w:rPr>
          <w:rFonts w:ascii="Times New Roman"/>
          <w:b w:val="false"/>
          <w:i w:val="false"/>
          <w:color w:val="000000"/>
          <w:sz w:val="28"/>
        </w:rPr>
        <w:t>
      К - металл оқшауланбаған резервуарлар үшін қабылданатын резервуар қабырғаларының жылу беру коэффициенті, (ккал/(м</w:t>
      </w:r>
      <w:r>
        <w:rPr>
          <w:rFonts w:ascii="Times New Roman"/>
          <w:b w:val="false"/>
          <w:i w:val="false"/>
          <w:color w:val="000000"/>
          <w:vertAlign w:val="superscript"/>
        </w:rPr>
        <w:t>2</w:t>
      </w:r>
      <w:r>
        <w:rPr>
          <w:rFonts w:ascii="Times New Roman"/>
          <w:b w:val="false"/>
          <w:i w:val="false"/>
          <w:color w:val="000000"/>
          <w:sz w:val="28"/>
        </w:rPr>
        <w:t>ч °C)) - 6,0; металл оқшаулар үшін - 3,0; жерасты резервуарлары үшін - 0,27;</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667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2"/>
                    <a:stretch>
                      <a:fillRect/>
                    </a:stretch>
                  </pic:blipFill>
                  <pic:spPr>
                    <a:xfrm>
                      <a:off x="0" y="0"/>
                      <a:ext cx="266700" cy="241300"/>
                    </a:xfrm>
                    <a:prstGeom prst="rect">
                      <a:avLst/>
                    </a:prstGeom>
                  </pic:spPr>
                </pic:pic>
              </a:graphicData>
            </a:graphic>
          </wp:inline>
        </w:drawing>
      </w:r>
    </w:p>
    <w:p>
      <w:pPr>
        <w:spacing w:after="0"/>
        <w:ind w:left="0"/>
        <w:jc w:val="left"/>
      </w:pPr>
      <w:r>
        <w:rPr>
          <w:rFonts w:ascii="Times New Roman"/>
          <w:b w:val="false"/>
          <w:i w:val="false"/>
          <w:color w:val="000000"/>
          <w:sz w:val="28"/>
        </w:rPr>
        <w:t xml:space="preserve">- қоршаған ауаның температурасы, (°C); есеп айырысу кезеңі үшін орташа ретінде қабылданады (жерасты резервуарлары үшін </w:t>
      </w:r>
    </w:p>
    <w:p>
      <w:pPr>
        <w:spacing w:after="0"/>
        <w:ind w:left="0"/>
        <w:jc w:val="both"/>
      </w:pPr>
      <w:r>
        <w:drawing>
          <wp:inline distT="0" distB="0" distL="0" distR="0">
            <wp:extent cx="2667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3"/>
                    <a:stretch>
                      <a:fillRect/>
                    </a:stretch>
                  </pic:blipFill>
                  <pic:spPr>
                    <a:xfrm>
                      <a:off x="0" y="0"/>
                      <a:ext cx="266700" cy="241300"/>
                    </a:xfrm>
                    <a:prstGeom prst="rect">
                      <a:avLst/>
                    </a:prstGeom>
                  </pic:spPr>
                </pic:pic>
              </a:graphicData>
            </a:graphic>
          </wp:inline>
        </w:drawing>
      </w:r>
    </w:p>
    <w:p>
      <w:pPr>
        <w:spacing w:after="0"/>
        <w:ind w:left="0"/>
        <w:jc w:val="left"/>
      </w:pPr>
      <w:r>
        <w:rPr>
          <w:rFonts w:ascii="Times New Roman"/>
          <w:b w:val="false"/>
          <w:i w:val="false"/>
          <w:color w:val="000000"/>
          <w:sz w:val="28"/>
        </w:rPr>
        <w:t xml:space="preserve"> =5 °C);</w:t>
      </w:r>
      <w:r>
        <w:br/>
      </w:r>
      <w:r>
        <w:rPr>
          <w:rFonts w:ascii="Times New Roman"/>
          <w:b w:val="false"/>
          <w:i w:val="false"/>
          <w:color w:val="000000"/>
          <w:sz w:val="28"/>
        </w:rPr>
        <w:t>
</w:t>
      </w:r>
      <w:r>
        <w:br/>
      </w:r>
    </w:p>
    <w:p>
      <w:pPr>
        <w:spacing w:after="0"/>
        <w:ind w:left="0"/>
        <w:jc w:val="both"/>
      </w:pPr>
      <w:r>
        <w:drawing>
          <wp:inline distT="0" distB="0" distL="0" distR="0">
            <wp:extent cx="3429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4"/>
                    <a:stretch>
                      <a:fillRect/>
                    </a:stretch>
                  </pic:blipFill>
                  <pic:spPr>
                    <a:xfrm>
                      <a:off x="0" y="0"/>
                      <a:ext cx="342900" cy="304800"/>
                    </a:xfrm>
                    <a:prstGeom prst="rect">
                      <a:avLst/>
                    </a:prstGeom>
                  </pic:spPr>
                </pic:pic>
              </a:graphicData>
            </a:graphic>
          </wp:inline>
        </w:drawing>
      </w:r>
    </w:p>
    <w:p>
      <w:pPr>
        <w:spacing w:after="0"/>
        <w:ind w:left="0"/>
        <w:jc w:val="left"/>
      </w:pPr>
      <w:r>
        <w:rPr>
          <w:rFonts w:ascii="Times New Roman"/>
          <w:b w:val="false"/>
          <w:i w:val="false"/>
          <w:color w:val="000000"/>
          <w:sz w:val="28"/>
        </w:rPr>
        <w:t>- сақтау уақыты, сағат;</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V - резервуардың сыйымдылығы, м</w:t>
      </w:r>
      <w:r>
        <w:rPr>
          <w:rFonts w:ascii="Times New Roman"/>
          <w:b w:val="false"/>
          <w:i w:val="false"/>
          <w:color w:val="000000"/>
          <w:vertAlign w:val="superscript"/>
        </w:rPr>
        <w:t>3</w:t>
      </w:r>
      <w:r>
        <w:rPr>
          <w:rFonts w:ascii="Times New Roman"/>
          <w:b w:val="false"/>
          <w:i w:val="false"/>
          <w:color w:val="000000"/>
          <w:sz w:val="28"/>
        </w:rPr>
        <w:t>;</w:t>
      </w:r>
    </w:p>
    <w:p>
      <w:pPr>
        <w:spacing w:after="0"/>
        <w:ind w:left="0"/>
        <w:jc w:val="both"/>
      </w:pPr>
      <w:r>
        <w:rPr>
          <w:rFonts w:ascii="Times New Roman"/>
          <w:b w:val="false"/>
          <w:i w:val="false"/>
          <w:color w:val="000000"/>
          <w:sz w:val="28"/>
        </w:rPr>
        <w:t>
      М</w:t>
      </w:r>
      <w:r>
        <w:rPr>
          <w:rFonts w:ascii="Times New Roman"/>
          <w:b w:val="false"/>
          <w:i w:val="false"/>
          <w:color w:val="000000"/>
          <w:vertAlign w:val="subscript"/>
        </w:rPr>
        <w:t>сақ</w:t>
      </w:r>
      <w:r>
        <w:rPr>
          <w:rFonts w:ascii="Times New Roman"/>
          <w:b w:val="false"/>
          <w:i w:val="false"/>
          <w:color w:val="000000"/>
          <w:sz w:val="28"/>
        </w:rPr>
        <w:t>- осы кезеңнің басындағы және аяғындағы орташа мән ретінде айқындалатын есептік кезеңде сақталатын мазут мөлшері, т;</w:t>
      </w:r>
    </w:p>
    <w:p>
      <w:pPr>
        <w:spacing w:after="0"/>
        <w:ind w:left="0"/>
        <w:jc w:val="both"/>
      </w:pPr>
      <w:r>
        <w:rPr>
          <w:rFonts w:ascii="Times New Roman"/>
          <w:b w:val="false"/>
          <w:i w:val="false"/>
          <w:color w:val="000000"/>
          <w:sz w:val="28"/>
        </w:rPr>
        <w:t>
      Р</w:t>
      </w:r>
      <w:r>
        <w:rPr>
          <w:rFonts w:ascii="Times New Roman"/>
          <w:b w:val="false"/>
          <w:i w:val="false"/>
          <w:color w:val="000000"/>
          <w:vertAlign w:val="subscript"/>
        </w:rPr>
        <w:t>0</w:t>
      </w:r>
      <w:r>
        <w:rPr>
          <w:rFonts w:ascii="Times New Roman"/>
          <w:b w:val="false"/>
          <w:i w:val="false"/>
          <w:color w:val="000000"/>
          <w:sz w:val="28"/>
        </w:rPr>
        <w:t>- температураның орташа мәніндегі мазут тығыздығы, кг/м</w:t>
      </w:r>
      <w:r>
        <w:rPr>
          <w:rFonts w:ascii="Times New Roman"/>
          <w:b w:val="false"/>
          <w:i w:val="false"/>
          <w:color w:val="000000"/>
          <w:vertAlign w:val="superscript"/>
        </w:rPr>
        <w:t>3</w:t>
      </w:r>
      <w:r>
        <w:rPr>
          <w:rFonts w:ascii="Times New Roman"/>
          <w:b w:val="false"/>
          <w:i w:val="false"/>
          <w:color w:val="000000"/>
          <w:sz w:val="28"/>
        </w:rPr>
        <w:t>.</w:t>
      </w:r>
    </w:p>
    <w:p>
      <w:pPr>
        <w:spacing w:after="0"/>
        <w:ind w:left="0"/>
        <w:jc w:val="both"/>
      </w:pPr>
      <w:r>
        <w:rPr>
          <w:rFonts w:ascii="Times New Roman"/>
          <w:b w:val="false"/>
          <w:i w:val="false"/>
          <w:color w:val="000000"/>
          <w:sz w:val="28"/>
        </w:rPr>
        <w:t>
      Деректер болмаған кезде сыйымдылығы 60 т 10 темір жол цистерналарын жылытуға, төгуге және тазалауға 1 - 1,2 мегапаскаль қысыммен және 220 - 250 °C температурамен бу шығысы 7,65 т/сағ (85 - 120 кг/т) тең деп қабылданады; құю науаларына бу шығысы 10 м екі жолды эстакадаға - 0,1 т/сағ, көлемі 200 м</w:t>
      </w:r>
      <w:r>
        <w:rPr>
          <w:rFonts w:ascii="Times New Roman"/>
          <w:b w:val="false"/>
          <w:i w:val="false"/>
          <w:color w:val="000000"/>
          <w:vertAlign w:val="superscript"/>
        </w:rPr>
        <w:t>3</w:t>
      </w:r>
      <w:r>
        <w:rPr>
          <w:rFonts w:ascii="Times New Roman"/>
          <w:b w:val="false"/>
          <w:i w:val="false"/>
          <w:color w:val="000000"/>
          <w:sz w:val="28"/>
        </w:rPr>
        <w:t xml:space="preserve"> - 0,6 т/сағ, 400 м</w:t>
      </w:r>
      <w:r>
        <w:rPr>
          <w:rFonts w:ascii="Times New Roman"/>
          <w:b w:val="false"/>
          <w:i w:val="false"/>
          <w:color w:val="000000"/>
          <w:vertAlign w:val="superscript"/>
        </w:rPr>
        <w:t>3</w:t>
      </w:r>
      <w:r>
        <w:rPr>
          <w:rFonts w:ascii="Times New Roman"/>
          <w:b w:val="false"/>
          <w:i w:val="false"/>
          <w:color w:val="000000"/>
          <w:sz w:val="28"/>
        </w:rPr>
        <w:t xml:space="preserve"> - 1,2 т/сағ, 600 м</w:t>
      </w:r>
      <w:r>
        <w:rPr>
          <w:rFonts w:ascii="Times New Roman"/>
          <w:b w:val="false"/>
          <w:i w:val="false"/>
          <w:color w:val="000000"/>
          <w:vertAlign w:val="superscript"/>
        </w:rPr>
        <w:t>3</w:t>
      </w:r>
      <w:r>
        <w:rPr>
          <w:rFonts w:ascii="Times New Roman"/>
          <w:b w:val="false"/>
          <w:i w:val="false"/>
          <w:color w:val="000000"/>
          <w:sz w:val="28"/>
        </w:rPr>
        <w:t xml:space="preserve"> - 1,8 т / сағ.</w:t>
      </w:r>
    </w:p>
    <w:bookmarkStart w:name="z80" w:id="76"/>
    <w:p>
      <w:pPr>
        <w:spacing w:after="0"/>
        <w:ind w:left="0"/>
        <w:jc w:val="both"/>
      </w:pPr>
      <w:r>
        <w:rPr>
          <w:rFonts w:ascii="Times New Roman"/>
          <w:b w:val="false"/>
          <w:i w:val="false"/>
          <w:color w:val="000000"/>
          <w:sz w:val="28"/>
        </w:rPr>
        <w:t>
      17. Мазут құбырларын жылытуға арналған жылу энергиясының шығысы, Гкал, мына формула бойынша анықталады:</w:t>
      </w:r>
    </w:p>
    <w:bookmarkEnd w:id="76"/>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454900" cy="50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5"/>
                    <a:stretch>
                      <a:fillRect/>
                    </a:stretch>
                  </pic:blipFill>
                  <pic:spPr>
                    <a:xfrm>
                      <a:off x="0" y="0"/>
                      <a:ext cx="7454900" cy="508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мұндағы: q - қоршаған ортаға мазут құбырынан жылу ағынының тығыздығы, (ккал/мч); құрылыс нормалары мен ережелерінде келтірілген жылу ағыны тығыздығының нормалары бойынша қабылданады;</w:t>
      </w:r>
    </w:p>
    <w:p>
      <w:pPr>
        <w:spacing w:after="0"/>
        <w:ind w:left="0"/>
        <w:jc w:val="both"/>
      </w:pPr>
      <w:r>
        <w:rPr>
          <w:rFonts w:ascii="Times New Roman"/>
          <w:b w:val="false"/>
          <w:i w:val="false"/>
          <w:color w:val="000000"/>
          <w:sz w:val="28"/>
        </w:rPr>
        <w:t>
      L - жылытылатын мазут құбырының ұзындығы, метр;</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b</w:t>
      </w:r>
      <w:r>
        <w:rPr>
          <w:rFonts w:ascii="Times New Roman"/>
          <w:b w:val="false"/>
          <w:i w:val="false"/>
          <w:color w:val="000000"/>
          <w:sz w:val="28"/>
        </w:rPr>
        <w:t xml:space="preserve"> - жылу шығынын тіректермен, арматурамен, компенсаторлармен есепке алатын коэффициент; тоннельдер мен каналдарда және үй - жайларда 1,2 қабылданады, мазут құбырларын жер үсті төсеу үшін - 1,25;</w:t>
      </w:r>
    </w:p>
    <w:p>
      <w:pPr>
        <w:spacing w:after="0"/>
        <w:ind w:left="0"/>
        <w:jc w:val="both"/>
      </w:pPr>
      <w:r>
        <w:rPr>
          <w:rFonts w:ascii="Times New Roman"/>
          <w:b w:val="false"/>
          <w:i w:val="false"/>
          <w:color w:val="000000"/>
          <w:sz w:val="28"/>
        </w:rPr>
        <w:t>
      r</w:t>
      </w:r>
      <w:r>
        <w:rPr>
          <w:rFonts w:ascii="Times New Roman"/>
          <w:b w:val="false"/>
          <w:i w:val="false"/>
          <w:color w:val="000000"/>
          <w:vertAlign w:val="subscript"/>
        </w:rPr>
        <w:t>об</w:t>
      </w:r>
      <w:r>
        <w:rPr>
          <w:rFonts w:ascii="Times New Roman"/>
          <w:b w:val="false"/>
          <w:i w:val="false"/>
          <w:color w:val="000000"/>
          <w:sz w:val="28"/>
        </w:rPr>
        <w:t>-жылыту ұзақтығы, сағат.</w:t>
      </w:r>
    </w:p>
    <w:bookmarkStart w:name="z81" w:id="77"/>
    <w:p>
      <w:pPr>
        <w:spacing w:after="0"/>
        <w:ind w:left="0"/>
        <w:jc w:val="both"/>
      </w:pPr>
      <w:r>
        <w:rPr>
          <w:rFonts w:ascii="Times New Roman"/>
          <w:b w:val="false"/>
          <w:i w:val="false"/>
          <w:color w:val="000000"/>
          <w:sz w:val="28"/>
        </w:rPr>
        <w:t>
      18. Мазут жылытқыштардағы немесе шығыс ыдыстарындағы мазутты қыздыруға арналған жылу энергиясының шығысы осы Әдістемеге қосымшаның 1-кестесіне сәйкес көрсетілген температураға дейін жүзеге асырылады.</w:t>
      </w:r>
    </w:p>
    <w:bookmarkEnd w:id="77"/>
    <w:p>
      <w:pPr>
        <w:spacing w:after="0"/>
        <w:ind w:left="0"/>
        <w:jc w:val="both"/>
      </w:pPr>
      <w:r>
        <w:rPr>
          <w:rFonts w:ascii="Times New Roman"/>
          <w:b w:val="false"/>
          <w:i w:val="false"/>
          <w:color w:val="000000"/>
          <w:sz w:val="28"/>
        </w:rPr>
        <w:t>
      Мазутты қыздыруға арналған жылу энергиясының шығысы, Гкал, мына формула бойынша анықталады: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175500" cy="533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6"/>
                    <a:stretch>
                      <a:fillRect/>
                    </a:stretch>
                  </pic:blipFill>
                  <pic:spPr>
                    <a:xfrm>
                      <a:off x="0" y="0"/>
                      <a:ext cx="7175500" cy="533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мұндағы: </w:t>
      </w:r>
    </w:p>
    <w:p>
      <w:pPr>
        <w:spacing w:after="0"/>
        <w:ind w:left="0"/>
        <w:jc w:val="both"/>
      </w:pPr>
      <w:r>
        <w:drawing>
          <wp:inline distT="0" distB="0" distL="0" distR="0">
            <wp:extent cx="3429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7"/>
                    <a:stretch>
                      <a:fillRect/>
                    </a:stretch>
                  </pic:blipFill>
                  <pic:spPr>
                    <a:xfrm>
                      <a:off x="0" y="0"/>
                      <a:ext cx="342900" cy="2413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мазут тоннасына аталған Әдістемеге қосымшадағы 1-кестеде келтірілген температура диапазонында Әдістемеге қосымшадағы 2-кестеге сәйкес мазутты қыздыруға арналған будың үлестік шығысы;</w:t>
      </w:r>
      <w:r>
        <w:br/>
      </w:r>
      <w:r>
        <w:rPr>
          <w:rFonts w:ascii="Times New Roman"/>
          <w:b w:val="false"/>
          <w:i w:val="false"/>
          <w:color w:val="000000"/>
          <w:sz w:val="28"/>
        </w:rPr>
        <w:t>
</w:t>
      </w:r>
      <w:r>
        <w:br/>
      </w:r>
    </w:p>
    <w:p>
      <w:pPr>
        <w:spacing w:after="0"/>
        <w:ind w:left="0"/>
        <w:jc w:val="both"/>
      </w:pPr>
      <w:r>
        <w:drawing>
          <wp:inline distT="0" distB="0" distL="0" distR="0">
            <wp:extent cx="6096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8"/>
                    <a:stretch>
                      <a:fillRect/>
                    </a:stretch>
                  </pic:blipFill>
                  <pic:spPr>
                    <a:xfrm>
                      <a:off x="0" y="0"/>
                      <a:ext cx="609600" cy="3048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жылыту үшін пайдаланылатын бу және қоректік су энтальпиясы, (ккал/кг); Мп - оттықтағы жанарғы құрылғыларымен берілген мазут мөлшеріне тең, есептік кезеңде жылытылатын мазут мөлшері, т;</w:t>
      </w:r>
      <w:r>
        <w:br/>
      </w:r>
      <w:r>
        <w:rPr>
          <w:rFonts w:ascii="Times New Roman"/>
          <w:b w:val="false"/>
          <w:i w:val="false"/>
          <w:color w:val="000000"/>
          <w:sz w:val="28"/>
        </w:rPr>
        <w:t>
</w:t>
      </w:r>
      <w:r>
        <w:br/>
      </w:r>
    </w:p>
    <w:p>
      <w:pPr>
        <w:spacing w:after="0"/>
        <w:ind w:left="0"/>
        <w:jc w:val="both"/>
      </w:pPr>
      <w:r>
        <w:drawing>
          <wp:inline distT="0" distB="0" distL="0" distR="0">
            <wp:extent cx="4953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9"/>
                    <a:stretch>
                      <a:fillRect/>
                    </a:stretch>
                  </pic:blipFill>
                  <pic:spPr>
                    <a:xfrm>
                      <a:off x="0" y="0"/>
                      <a:ext cx="495300" cy="292100"/>
                    </a:xfrm>
                    <a:prstGeom prst="rect">
                      <a:avLst/>
                    </a:prstGeom>
                  </pic:spPr>
                </pic:pic>
              </a:graphicData>
            </a:graphic>
          </wp:inline>
        </w:drawing>
      </w:r>
    </w:p>
    <w:p>
      <w:pPr>
        <w:spacing w:after="0"/>
        <w:ind w:left="0"/>
        <w:jc w:val="left"/>
      </w:pPr>
      <w:r>
        <w:rPr>
          <w:rFonts w:ascii="Times New Roman"/>
          <w:b w:val="false"/>
          <w:i w:val="false"/>
          <w:color w:val="000000"/>
          <w:sz w:val="28"/>
        </w:rPr>
        <w:t>- 0,98 тең болатын жылытқыштың ПӘК.</w:t>
      </w:r>
      <w:r>
        <w:br/>
      </w:r>
      <w:r>
        <w:rPr>
          <w:rFonts w:ascii="Times New Roman"/>
          <w:b w:val="false"/>
          <w:i w:val="false"/>
          <w:color w:val="000000"/>
          <w:sz w:val="28"/>
        </w:rPr>
        <w:t>
</w:t>
      </w:r>
    </w:p>
    <w:bookmarkStart w:name="z82" w:id="78"/>
    <w:p>
      <w:pPr>
        <w:spacing w:after="0"/>
        <w:ind w:left="0"/>
        <w:jc w:val="both"/>
      </w:pPr>
      <w:r>
        <w:rPr>
          <w:rFonts w:ascii="Times New Roman"/>
          <w:b w:val="false"/>
          <w:i w:val="false"/>
          <w:color w:val="000000"/>
          <w:sz w:val="28"/>
        </w:rPr>
        <w:t>
      19. Мазуттың бу бүріккішіндегі жылу энергиясының шығысы, Гкал, қазандық агрегаттарды бу механикалық форсункалармен жиынтықтаған жағдайда мынадай формула бойынша есептеледі:</w:t>
      </w:r>
    </w:p>
    <w:bookmarkEnd w:id="78"/>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2390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0"/>
                    <a:stretch>
                      <a:fillRect/>
                    </a:stretch>
                  </pic:blipFill>
                  <pic:spPr>
                    <a:xfrm>
                      <a:off x="0" y="0"/>
                      <a:ext cx="7239000" cy="393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мұндағы q</w:t>
      </w:r>
      <w:r>
        <w:rPr>
          <w:rFonts w:ascii="Times New Roman"/>
          <w:b w:val="false"/>
          <w:i w:val="false"/>
          <w:color w:val="000000"/>
          <w:vertAlign w:val="subscript"/>
        </w:rPr>
        <w:t>p</w:t>
      </w:r>
      <w:r>
        <w:rPr>
          <w:rFonts w:ascii="Times New Roman"/>
          <w:b w:val="false"/>
          <w:i w:val="false"/>
          <w:color w:val="000000"/>
          <w:sz w:val="28"/>
        </w:rPr>
        <w:t xml:space="preserve"> - тозаңдауға будың үлес шығысы, кг / кг мазут; мазуттың тұтқырлығына байланысты 0,02 - 0,03 қабылданады;</w:t>
      </w:r>
    </w:p>
    <w:p>
      <w:pPr>
        <w:spacing w:after="0"/>
        <w:ind w:left="0"/>
        <w:jc w:val="both"/>
      </w:pPr>
      <w:r>
        <w:rPr>
          <w:rFonts w:ascii="Times New Roman"/>
          <w:b w:val="false"/>
          <w:i w:val="false"/>
          <w:color w:val="000000"/>
          <w:sz w:val="28"/>
        </w:rPr>
        <w:t>
      B</w:t>
      </w:r>
      <w:r>
        <w:rPr>
          <w:rFonts w:ascii="Times New Roman"/>
          <w:b w:val="false"/>
          <w:i w:val="false"/>
          <w:color w:val="000000"/>
          <w:vertAlign w:val="subscript"/>
        </w:rPr>
        <w:t>м</w:t>
      </w:r>
      <w:r>
        <w:rPr>
          <w:rFonts w:ascii="Times New Roman"/>
          <w:b w:val="false"/>
          <w:i w:val="false"/>
          <w:color w:val="000000"/>
          <w:sz w:val="28"/>
        </w:rPr>
        <w:t>- бүріккіш мазут мөлшері, т;</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6604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1"/>
                    <a:stretch>
                      <a:fillRect/>
                    </a:stretch>
                  </pic:blipFill>
                  <pic:spPr>
                    <a:xfrm>
                      <a:off x="0" y="0"/>
                      <a:ext cx="660400" cy="2921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энтальпия тиісінше мазут бүрку үшін пайдаланылатын бу және қоректік су, ккал/кг. Бу форсункалары үшін мазутты қыздыруға арналған бу шығысы мазутты қыздыруға арналған будың үлестік шығысымен ескерілген.</w:t>
      </w:r>
      <w:r>
        <w:br/>
      </w:r>
      <w:r>
        <w:rPr>
          <w:rFonts w:ascii="Times New Roman"/>
          <w:b w:val="false"/>
          <w:i w:val="false"/>
          <w:color w:val="000000"/>
          <w:sz w:val="28"/>
        </w:rPr>
        <w:t>
</w:t>
      </w:r>
    </w:p>
    <w:bookmarkStart w:name="z83" w:id="79"/>
    <w:p>
      <w:pPr>
        <w:spacing w:after="0"/>
        <w:ind w:left="0"/>
        <w:jc w:val="both"/>
      </w:pPr>
      <w:r>
        <w:rPr>
          <w:rFonts w:ascii="Times New Roman"/>
          <w:b w:val="false"/>
          <w:i w:val="false"/>
          <w:color w:val="000000"/>
          <w:sz w:val="28"/>
        </w:rPr>
        <w:t>
      20. Жылу энергиясының сағаттық шығысы, (Гкал), қазандық үй-жайын жылытуға келесі түрде анықталады:</w:t>
      </w:r>
    </w:p>
    <w:bookmarkEnd w:id="79"/>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277100" cy="469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2"/>
                    <a:stretch>
                      <a:fillRect/>
                    </a:stretch>
                  </pic:blipFill>
                  <pic:spPr>
                    <a:xfrm>
                      <a:off x="0" y="0"/>
                      <a:ext cx="7277100" cy="469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мұндағы: V0 - жылытылатын үй-жайдың (жұмыс аймағының) көлемі), (м</w:t>
      </w:r>
      <w:r>
        <w:rPr>
          <w:rFonts w:ascii="Times New Roman"/>
          <w:b w:val="false"/>
          <w:i w:val="false"/>
          <w:color w:val="000000"/>
          <w:vertAlign w:val="superscript"/>
        </w:rPr>
        <w:t>3</w:t>
      </w:r>
      <w:r>
        <w:rPr>
          <w:rFonts w:ascii="Times New Roman"/>
          <w:b w:val="false"/>
          <w:i w:val="false"/>
          <w:color w:val="000000"/>
          <w:sz w:val="28"/>
        </w:rPr>
        <w:t>); q</w:t>
      </w:r>
      <w:r>
        <w:rPr>
          <w:rFonts w:ascii="Times New Roman"/>
          <w:b w:val="false"/>
          <w:i w:val="false"/>
          <w:color w:val="000000"/>
          <w:vertAlign w:val="subscript"/>
        </w:rPr>
        <w:t>0</w:t>
      </w:r>
      <w:r>
        <w:rPr>
          <w:rFonts w:ascii="Times New Roman"/>
          <w:b w:val="false"/>
          <w:i w:val="false"/>
          <w:color w:val="000000"/>
          <w:sz w:val="28"/>
        </w:rPr>
        <w:t>-t</w:t>
      </w:r>
      <w:r>
        <w:rPr>
          <w:rFonts w:ascii="Times New Roman"/>
          <w:b w:val="false"/>
          <w:i w:val="false"/>
          <w:color w:val="000000"/>
          <w:vertAlign w:val="subscript"/>
        </w:rPr>
        <w:t>p.0.</w:t>
      </w:r>
      <w:r>
        <w:rPr>
          <w:rFonts w:ascii="Times New Roman"/>
          <w:b w:val="false"/>
          <w:i w:val="false"/>
          <w:color w:val="000000"/>
          <w:sz w:val="28"/>
        </w:rPr>
        <w:t xml:space="preserve"> = -30 °C кезінде ғимараттың меншікті жылыту сипаттамасы 2 - 10 мың м</w:t>
      </w:r>
      <w:r>
        <w:rPr>
          <w:rFonts w:ascii="Times New Roman"/>
          <w:b w:val="false"/>
          <w:i w:val="false"/>
          <w:color w:val="000000"/>
          <w:vertAlign w:val="superscript"/>
        </w:rPr>
        <w:t>3</w:t>
      </w:r>
      <w:r>
        <w:rPr>
          <w:rFonts w:ascii="Times New Roman"/>
          <w:b w:val="false"/>
          <w:i w:val="false"/>
          <w:color w:val="000000"/>
          <w:sz w:val="28"/>
        </w:rPr>
        <w:t xml:space="preserve"> - 0,1; 10 - 15 мың м</w:t>
      </w:r>
      <w:r>
        <w:rPr>
          <w:rFonts w:ascii="Times New Roman"/>
          <w:b w:val="false"/>
          <w:i w:val="false"/>
          <w:color w:val="000000"/>
          <w:vertAlign w:val="superscript"/>
        </w:rPr>
        <w:t>3</w:t>
      </w:r>
      <w:r>
        <w:rPr>
          <w:rFonts w:ascii="Times New Roman"/>
          <w:b w:val="false"/>
          <w:i w:val="false"/>
          <w:color w:val="000000"/>
          <w:sz w:val="28"/>
        </w:rPr>
        <w:t xml:space="preserve"> - 0,08 ккал/(м</w:t>
      </w:r>
      <w:r>
        <w:rPr>
          <w:rFonts w:ascii="Times New Roman"/>
          <w:b w:val="false"/>
          <w:i w:val="false"/>
          <w:color w:val="000000"/>
          <w:vertAlign w:val="superscript"/>
        </w:rPr>
        <w:t>3</w:t>
      </w:r>
      <w:r>
        <w:rPr>
          <w:rFonts w:ascii="Times New Roman"/>
          <w:b w:val="false"/>
          <w:i w:val="false"/>
          <w:color w:val="000000"/>
          <w:sz w:val="28"/>
        </w:rPr>
        <w:t>ч°C) ғимараттың көлемі үшін қабылданады;</w:t>
      </w:r>
    </w:p>
    <w:p>
      <w:pPr>
        <w:spacing w:after="0"/>
        <w:ind w:left="0"/>
        <w:jc w:val="both"/>
      </w:pPr>
      <w:r>
        <w:rPr>
          <w:rFonts w:ascii="Times New Roman"/>
          <w:b w:val="false"/>
          <w:i w:val="false"/>
          <w:color w:val="000000"/>
          <w:sz w:val="28"/>
        </w:rPr>
        <w:t>
      t</w:t>
      </w:r>
      <w:r>
        <w:rPr>
          <w:rFonts w:ascii="Times New Roman"/>
          <w:b w:val="false"/>
          <w:i w:val="false"/>
          <w:color w:val="000000"/>
          <w:vertAlign w:val="subscript"/>
        </w:rPr>
        <w:t>p.0.</w:t>
      </w:r>
      <w:r>
        <w:rPr>
          <w:rFonts w:ascii="Times New Roman"/>
          <w:b w:val="false"/>
          <w:i w:val="false"/>
          <w:color w:val="000000"/>
          <w:sz w:val="28"/>
        </w:rPr>
        <w:t>- жылытуды жобалау үшін сыртқы ауаның есептік температурасы, °C;</w:t>
      </w:r>
    </w:p>
    <w:p>
      <w:pPr>
        <w:spacing w:after="0"/>
        <w:ind w:left="0"/>
        <w:jc w:val="both"/>
      </w:pPr>
      <w:r>
        <w:rPr>
          <w:rFonts w:ascii="Times New Roman"/>
          <w:b w:val="false"/>
          <w:i w:val="false"/>
          <w:color w:val="000000"/>
          <w:sz w:val="28"/>
        </w:rPr>
        <w:t>
      t</w:t>
      </w:r>
      <w:r>
        <w:rPr>
          <w:rFonts w:ascii="Times New Roman"/>
          <w:b w:val="false"/>
          <w:i w:val="false"/>
          <w:color w:val="000000"/>
          <w:vertAlign w:val="subscript"/>
        </w:rPr>
        <w:t>вн</w:t>
      </w:r>
      <w:r>
        <w:rPr>
          <w:rFonts w:ascii="Times New Roman"/>
          <w:b w:val="false"/>
          <w:i w:val="false"/>
          <w:color w:val="000000"/>
          <w:sz w:val="28"/>
        </w:rPr>
        <w:t>- барлық үй-жайлар бойынша тікелей қазандықтың (қазандық залы; сорғы бөлімшесі; қалқан үй-жайы және т. б.) орташа өлшенген ретінде қабылданатын үй-жай ішіндегі ауа температурасы); жұмыс орындарын еңбек жағдайлары бойынша аттестаттау көрсеткіштерін есепке ала отырып, қолданыстағы санитарлық нормалар бойынша қабылданады.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048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3"/>
                    <a:stretch>
                      <a:fillRect/>
                    </a:stretch>
                  </pic:blipFill>
                  <pic:spPr>
                    <a:xfrm>
                      <a:off x="0" y="0"/>
                      <a:ext cx="304800" cy="203200"/>
                    </a:xfrm>
                    <a:prstGeom prst="rect">
                      <a:avLst/>
                    </a:prstGeom>
                  </pic:spPr>
                </pic:pic>
              </a:graphicData>
            </a:graphic>
          </wp:inline>
        </w:drawing>
      </w:r>
    </w:p>
    <w:p>
      <w:pPr>
        <w:spacing w:after="0"/>
        <w:ind w:left="0"/>
        <w:jc w:val="left"/>
      </w:pPr>
      <w:r>
        <w:rPr>
          <w:rFonts w:ascii="Times New Roman"/>
          <w:b w:val="false"/>
          <w:i w:val="false"/>
          <w:color w:val="000000"/>
          <w:sz w:val="28"/>
        </w:rPr>
        <w:t>- жылытуды жобалау үшін сыртқы ауа температурасына түзету коэффициенті осы әдістемеге сәйкес осы Әдістемеге қосымшадағы 3-кесте бойынша қабылданады.</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Аттестаттау нәтижелері болмаған кезде үй-жайлардың жұмыс аймағындағы суық кезеңдегі ауа температурасының ең аз мәні ҚР БК-дан анықталады 4.02-105-2013 "Қазандық қондырғылар".</w:t>
      </w:r>
    </w:p>
    <w:p>
      <w:pPr>
        <w:spacing w:after="0"/>
        <w:ind w:left="0"/>
        <w:jc w:val="both"/>
      </w:pPr>
      <w:r>
        <w:rPr>
          <w:rFonts w:ascii="Times New Roman"/>
          <w:b w:val="false"/>
          <w:i w:val="false"/>
          <w:color w:val="000000"/>
          <w:sz w:val="28"/>
        </w:rPr>
        <w:t>
      Жылытуға арналған жылу энергиясының шығысын нақты есептік айда мынадай формула бойынша қайта есептеу:</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1882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4"/>
                    <a:stretch>
                      <a:fillRect/>
                    </a:stretch>
                  </pic:blipFill>
                  <pic:spPr>
                    <a:xfrm>
                      <a:off x="0" y="0"/>
                      <a:ext cx="7188200" cy="571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мұндағы: t</w:t>
      </w:r>
      <w:r>
        <w:rPr>
          <w:rFonts w:ascii="Times New Roman"/>
          <w:b w:val="false"/>
          <w:i w:val="false"/>
          <w:color w:val="000000"/>
          <w:vertAlign w:val="subscript"/>
        </w:rPr>
        <w:t>ср</w:t>
      </w:r>
      <w:r>
        <w:rPr>
          <w:rFonts w:ascii="Times New Roman"/>
          <w:b w:val="false"/>
          <w:i w:val="false"/>
          <w:color w:val="000000"/>
          <w:sz w:val="28"/>
        </w:rPr>
        <w:t xml:space="preserve"> - есептік кезеңдегі сыртқы ауаның орташа температурасы, (°C);</w:t>
      </w:r>
    </w:p>
    <w:p>
      <w:pPr>
        <w:spacing w:after="0"/>
        <w:ind w:left="0"/>
        <w:jc w:val="both"/>
      </w:pPr>
      <w:r>
        <w:rPr>
          <w:rFonts w:ascii="Times New Roman"/>
          <w:b w:val="false"/>
          <w:i w:val="false"/>
          <w:color w:val="000000"/>
          <w:sz w:val="28"/>
        </w:rPr>
        <w:t>
      r</w:t>
      </w:r>
      <w:r>
        <w:rPr>
          <w:rFonts w:ascii="Times New Roman"/>
          <w:b w:val="false"/>
          <w:i w:val="false"/>
          <w:color w:val="000000"/>
          <w:vertAlign w:val="subscript"/>
        </w:rPr>
        <w:t>мес</w:t>
      </w:r>
      <w:r>
        <w:rPr>
          <w:rFonts w:ascii="Times New Roman"/>
          <w:b w:val="false"/>
          <w:i w:val="false"/>
          <w:color w:val="000000"/>
          <w:sz w:val="28"/>
        </w:rPr>
        <w:t>- жылыту ұзақтығы, сағат.</w:t>
      </w:r>
    </w:p>
    <w:p>
      <w:pPr>
        <w:spacing w:after="0"/>
        <w:ind w:left="0"/>
        <w:jc w:val="both"/>
      </w:pPr>
      <w:r>
        <w:rPr>
          <w:rFonts w:ascii="Times New Roman"/>
          <w:b w:val="false"/>
          <w:i w:val="false"/>
          <w:color w:val="000000"/>
          <w:sz w:val="28"/>
        </w:rPr>
        <w:t>
      Жоғарыда көрсетілген формула бойынша алынған жылу энергиясының шығысы қазандық залында орнатылған әртүрлі мақсаттағы бактармен, басқа да жылу бөліністерімен (ағуы, булануы, жылу оқшаулағышы арқылы, сақтандырғыш клапандарды сынау кезінде), сондай-ақ жылу энергиясының ағу желдеткішінің қыздырылған ауасы бар түсуімен қоршаған ортаға жылу бөлінуінің шамасына азайтылады.</w:t>
      </w:r>
    </w:p>
    <w:p>
      <w:pPr>
        <w:spacing w:after="0"/>
        <w:ind w:left="0"/>
        <w:jc w:val="both"/>
      </w:pPr>
      <w:r>
        <w:rPr>
          <w:rFonts w:ascii="Times New Roman"/>
          <w:b w:val="false"/>
          <w:i w:val="false"/>
          <w:color w:val="000000"/>
          <w:sz w:val="28"/>
        </w:rPr>
        <w:t>
      Егер қазандық агрегаттарынан, бактардан және басқа да элементтерден, сондай-ақ сору желдеткішінің ауасымен жылу энергиясының түсуі қазандық залының өндірістік аймағында ауаның есептік температурасын ұстап тұруды қамтамасыз ететін болса, онда жылытуға жұмсалатын жылу энергиясының шығысы өз қажеттіліктеріне арналған жалпы шығыста қызметтік және тұрмыстық үй-жайларды жылытуға деген қажеттілік көлемінде ғана есепке алынады.</w:t>
      </w:r>
    </w:p>
    <w:p>
      <w:pPr>
        <w:spacing w:after="0"/>
        <w:ind w:left="0"/>
        <w:jc w:val="both"/>
      </w:pPr>
      <w:r>
        <w:rPr>
          <w:rFonts w:ascii="Times New Roman"/>
          <w:b w:val="false"/>
          <w:i w:val="false"/>
          <w:color w:val="000000"/>
          <w:sz w:val="28"/>
        </w:rPr>
        <w:t xml:space="preserve">
      Қазандықтың аумағында орналасқан ғимараттар мен құрылыстарды жылытуға және шаруашылық-тұрмыстық қажеттіліктерге жылу энергиясының шығысы (әкімшілік ғимарат, гараждар, шеберханалар, қоймалар және т. б.) өз қажеттіліктеріне жатпайды. </w:t>
      </w:r>
    </w:p>
    <w:bookmarkStart w:name="z84" w:id="80"/>
    <w:p>
      <w:pPr>
        <w:spacing w:after="0"/>
        <w:ind w:left="0"/>
        <w:jc w:val="both"/>
      </w:pPr>
      <w:r>
        <w:rPr>
          <w:rFonts w:ascii="Times New Roman"/>
          <w:b w:val="false"/>
          <w:i w:val="false"/>
          <w:color w:val="000000"/>
          <w:sz w:val="28"/>
        </w:rPr>
        <w:t>
      21. Жылу энергиясының шығыны қазан агрегаттарымен анықталады:</w:t>
      </w:r>
    </w:p>
    <w:bookmarkEnd w:id="80"/>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429500" cy="533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5"/>
                    <a:stretch>
                      <a:fillRect/>
                    </a:stretch>
                  </pic:blipFill>
                  <pic:spPr>
                    <a:xfrm>
                      <a:off x="0" y="0"/>
                      <a:ext cx="7429500" cy="533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мұндағы: B</w:t>
      </w:r>
      <w:r>
        <w:rPr>
          <w:rFonts w:ascii="Times New Roman"/>
          <w:b w:val="false"/>
          <w:i w:val="false"/>
          <w:color w:val="000000"/>
          <w:vertAlign w:val="subscript"/>
        </w:rPr>
        <w:t xml:space="preserve">і </w:t>
      </w:r>
      <w:r>
        <w:rPr>
          <w:rFonts w:ascii="Times New Roman"/>
          <w:b w:val="false"/>
          <w:i w:val="false"/>
          <w:color w:val="000000"/>
          <w:sz w:val="28"/>
        </w:rPr>
        <w:t>- қазан агрегатының есептік айдағы табиғи отын шығыны, т; q</w:t>
      </w:r>
      <w:r>
        <w:rPr>
          <w:rFonts w:ascii="Times New Roman"/>
          <w:b w:val="false"/>
          <w:i w:val="false"/>
          <w:color w:val="000000"/>
          <w:vertAlign w:val="subscript"/>
        </w:rPr>
        <w:t>5</w:t>
      </w:r>
      <w:r>
        <w:rPr>
          <w:rFonts w:ascii="Times New Roman"/>
          <w:b w:val="false"/>
          <w:i w:val="false"/>
          <w:color w:val="000000"/>
          <w:sz w:val="28"/>
        </w:rPr>
        <w:t xml:space="preserve"> - қоршаған ортаға қазандық агрегаттарының барлық элементтерімен жылу энергиясын орташа жоғалту, отын жылуы санынан % - бен;</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683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6"/>
                    <a:stretch>
                      <a:fillRect/>
                    </a:stretch>
                  </pic:blipFill>
                  <pic:spPr>
                    <a:xfrm>
                      <a:off x="0" y="0"/>
                      <a:ext cx="368300" cy="2921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пайдаланылатын табиғи отынның жану жылуы, ккал/кг;</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IK- қазан агрегаттарының саны. Қоршаған ортаға қазандық агрегатының барлық элементтерімен жылу энергиясының орташа шығыны (q5) режим картасының көрсеткіштері бойынша қабылданады.</w:t>
      </w:r>
    </w:p>
    <w:bookmarkStart w:name="z85" w:id="81"/>
    <w:p>
      <w:pPr>
        <w:spacing w:after="0"/>
        <w:ind w:left="0"/>
        <w:jc w:val="both"/>
      </w:pPr>
      <w:r>
        <w:rPr>
          <w:rFonts w:ascii="Times New Roman"/>
          <w:b w:val="false"/>
          <w:i w:val="false"/>
          <w:color w:val="000000"/>
          <w:sz w:val="28"/>
        </w:rPr>
        <w:t>
      22. Әр түрлі мақсаттағы бактармен жылу энергиясының ысырабы (декарбонизаторлар, бактар-аккумуляторлар және т. б.), (Гкал), мына формула бойынша анықталады:</w:t>
      </w:r>
    </w:p>
    <w:bookmarkEnd w:id="81"/>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315200" cy="533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7"/>
                    <a:stretch>
                      <a:fillRect/>
                    </a:stretch>
                  </pic:blipFill>
                  <pic:spPr>
                    <a:xfrm>
                      <a:off x="0" y="0"/>
                      <a:ext cx="7315200" cy="533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мұндағы: q</w:t>
      </w:r>
      <w:r>
        <w:rPr>
          <w:rFonts w:ascii="Times New Roman"/>
          <w:b w:val="false"/>
          <w:i w:val="false"/>
          <w:color w:val="000000"/>
          <w:vertAlign w:val="subscript"/>
        </w:rPr>
        <w:t>бj</w:t>
      </w:r>
      <w:r>
        <w:rPr>
          <w:rFonts w:ascii="Times New Roman"/>
          <w:b w:val="false"/>
          <w:i w:val="false"/>
          <w:color w:val="000000"/>
          <w:sz w:val="28"/>
        </w:rPr>
        <w:t xml:space="preserve"> - бак беті арқылы жылу ағыны тығыздығының нормасы, ккал / м</w:t>
      </w:r>
      <w:r>
        <w:rPr>
          <w:rFonts w:ascii="Times New Roman"/>
          <w:b w:val="false"/>
          <w:i w:val="false"/>
          <w:color w:val="000000"/>
          <w:vertAlign w:val="superscript"/>
        </w:rPr>
        <w:t>2</w:t>
      </w:r>
      <w:r>
        <w:rPr>
          <w:rFonts w:ascii="Times New Roman"/>
          <w:b w:val="false"/>
          <w:i w:val="false"/>
          <w:color w:val="000000"/>
          <w:sz w:val="28"/>
        </w:rPr>
        <w:t>ч; ҚР БК бойынша қабылданады 4.02-102-2012 бактарға арналған "жабдықтар мен құбырлардың жылу оқшаулауын жобалау";</w:t>
      </w:r>
    </w:p>
    <w:p>
      <w:pPr>
        <w:spacing w:after="0"/>
        <w:ind w:left="0"/>
        <w:jc w:val="both"/>
      </w:pPr>
      <w:r>
        <w:rPr>
          <w:rFonts w:ascii="Times New Roman"/>
          <w:b w:val="false"/>
          <w:i w:val="false"/>
          <w:color w:val="000000"/>
          <w:sz w:val="28"/>
        </w:rPr>
        <w:t>
      F</w:t>
      </w:r>
      <w:r>
        <w:rPr>
          <w:rFonts w:ascii="Times New Roman"/>
          <w:b w:val="false"/>
          <w:i w:val="false"/>
          <w:color w:val="000000"/>
          <w:vertAlign w:val="subscript"/>
        </w:rPr>
        <w:t>бj</w:t>
      </w:r>
      <w:r>
        <w:rPr>
          <w:rFonts w:ascii="Times New Roman"/>
          <w:b w:val="false"/>
          <w:i w:val="false"/>
          <w:color w:val="000000"/>
          <w:sz w:val="28"/>
        </w:rPr>
        <w:t>- бак беті, м</w:t>
      </w:r>
      <w:r>
        <w:rPr>
          <w:rFonts w:ascii="Times New Roman"/>
          <w:b w:val="false"/>
          <w:i w:val="false"/>
          <w:color w:val="000000"/>
          <w:vertAlign w:val="superscript"/>
        </w:rPr>
        <w:t>2</w:t>
      </w:r>
      <w:r>
        <w:rPr>
          <w:rFonts w:ascii="Times New Roman"/>
          <w:b w:val="false"/>
          <w:i w:val="false"/>
          <w:color w:val="000000"/>
          <w:sz w:val="28"/>
        </w:rPr>
        <w:t>;</w:t>
      </w:r>
    </w:p>
    <w:p>
      <w:pPr>
        <w:spacing w:after="0"/>
        <w:ind w:left="0"/>
        <w:jc w:val="both"/>
      </w:pPr>
      <w:r>
        <w:rPr>
          <w:rFonts w:ascii="Times New Roman"/>
          <w:b w:val="false"/>
          <w:i w:val="false"/>
          <w:color w:val="000000"/>
          <w:sz w:val="28"/>
        </w:rPr>
        <w:t>
      Kt- ара қатынасы бойынша анықталатын температуралық коэффициент (t</w:t>
      </w:r>
      <w:r>
        <w:rPr>
          <w:rFonts w:ascii="Times New Roman"/>
          <w:b w:val="false"/>
          <w:i w:val="false"/>
          <w:color w:val="000000"/>
          <w:vertAlign w:val="subscript"/>
        </w:rPr>
        <w:t>г</w:t>
      </w:r>
      <w:r>
        <w:rPr>
          <w:rFonts w:ascii="Times New Roman"/>
          <w:b w:val="false"/>
          <w:i w:val="false"/>
          <w:color w:val="000000"/>
          <w:sz w:val="28"/>
        </w:rPr>
        <w:t xml:space="preserve"> - t</w:t>
      </w:r>
      <w:r>
        <w:rPr>
          <w:rFonts w:ascii="Times New Roman"/>
          <w:b w:val="false"/>
          <w:i w:val="false"/>
          <w:color w:val="000000"/>
          <w:vertAlign w:val="subscript"/>
        </w:rPr>
        <w:t>н</w:t>
      </w:r>
      <w:r>
        <w:rPr>
          <w:rFonts w:ascii="Times New Roman"/>
          <w:b w:val="false"/>
          <w:i w:val="false"/>
          <w:color w:val="000000"/>
          <w:sz w:val="28"/>
        </w:rPr>
        <w:t xml:space="preserve"> с</w:t>
      </w:r>
      <w:r>
        <w:rPr>
          <w:rFonts w:ascii="Times New Roman"/>
          <w:b w:val="false"/>
          <w:i w:val="false"/>
          <w:color w:val="000000"/>
          <w:vertAlign w:val="subscript"/>
        </w:rPr>
        <w:t>р</w:t>
      </w:r>
      <w:r>
        <w:rPr>
          <w:rFonts w:ascii="Times New Roman"/>
          <w:b w:val="false"/>
          <w:i w:val="false"/>
          <w:color w:val="000000"/>
          <w:sz w:val="28"/>
        </w:rPr>
        <w:t>) : (t</w:t>
      </w:r>
      <w:r>
        <w:rPr>
          <w:rFonts w:ascii="Times New Roman"/>
          <w:b w:val="false"/>
          <w:i w:val="false"/>
          <w:color w:val="000000"/>
          <w:vertAlign w:val="subscript"/>
        </w:rPr>
        <w:t>г</w:t>
      </w:r>
      <w:r>
        <w:rPr>
          <w:rFonts w:ascii="Times New Roman"/>
          <w:b w:val="false"/>
          <w:i w:val="false"/>
          <w:color w:val="000000"/>
          <w:sz w:val="28"/>
        </w:rPr>
        <w:t xml:space="preserve"> - 5); n</w:t>
      </w:r>
      <w:r>
        <w:rPr>
          <w:rFonts w:ascii="Times New Roman"/>
          <w:b w:val="false"/>
          <w:i w:val="false"/>
          <w:color w:val="000000"/>
          <w:vertAlign w:val="subscript"/>
        </w:rPr>
        <w:t>j</w:t>
      </w:r>
      <w:r>
        <w:rPr>
          <w:rFonts w:ascii="Times New Roman"/>
          <w:b w:val="false"/>
          <w:i w:val="false"/>
          <w:color w:val="000000"/>
          <w:sz w:val="28"/>
        </w:rPr>
        <w:t>- бактар саны;</w:t>
      </w:r>
    </w:p>
    <w:p>
      <w:pPr>
        <w:spacing w:after="0"/>
        <w:ind w:left="0"/>
        <w:jc w:val="both"/>
      </w:pPr>
      <w:r>
        <w:rPr>
          <w:rFonts w:ascii="Times New Roman"/>
          <w:b w:val="false"/>
          <w:i w:val="false"/>
          <w:color w:val="000000"/>
          <w:sz w:val="28"/>
        </w:rPr>
        <w:t>
      G - бір типті бактар топтарының саны;</w:t>
      </w:r>
    </w:p>
    <w:p>
      <w:pPr>
        <w:spacing w:after="0"/>
        <w:ind w:left="0"/>
        <w:jc w:val="both"/>
      </w:pPr>
      <w:r>
        <w:rPr>
          <w:rFonts w:ascii="Times New Roman"/>
          <w:b w:val="false"/>
          <w:i w:val="false"/>
          <w:color w:val="000000"/>
          <w:sz w:val="28"/>
        </w:rPr>
        <w:t>
      r</w:t>
      </w:r>
      <w:r>
        <w:rPr>
          <w:rFonts w:ascii="Times New Roman"/>
          <w:b w:val="false"/>
          <w:i w:val="false"/>
          <w:color w:val="000000"/>
          <w:vertAlign w:val="subscript"/>
        </w:rPr>
        <w:t>бj</w:t>
      </w:r>
      <w:r>
        <w:rPr>
          <w:rFonts w:ascii="Times New Roman"/>
          <w:b w:val="false"/>
          <w:i w:val="false"/>
          <w:color w:val="000000"/>
          <w:sz w:val="28"/>
        </w:rPr>
        <w:t>- есептік кезеңде бактардың жұмыс істеу ұзақтығы, сағат.</w:t>
      </w:r>
    </w:p>
    <w:bookmarkStart w:name="z86" w:id="82"/>
    <w:p>
      <w:pPr>
        <w:spacing w:after="0"/>
        <w:ind w:left="0"/>
        <w:jc w:val="both"/>
      </w:pPr>
      <w:r>
        <w:rPr>
          <w:rFonts w:ascii="Times New Roman"/>
          <w:b w:val="false"/>
          <w:i w:val="false"/>
          <w:color w:val="000000"/>
          <w:sz w:val="28"/>
        </w:rPr>
        <w:t>
      23. Шаруашылық-тұрмыстық мұқтаждарға арналған жылу энергиясының шығысы, (Гкал), мынадай формула бойынша анықталады:</w:t>
      </w:r>
    </w:p>
    <w:bookmarkEnd w:id="82"/>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353300" cy="431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8"/>
                    <a:stretch>
                      <a:fillRect/>
                    </a:stretch>
                  </pic:blipFill>
                  <pic:spPr>
                    <a:xfrm>
                      <a:off x="0" y="0"/>
                      <a:ext cx="7353300" cy="431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мұндағы </w:t>
      </w:r>
    </w:p>
    <w:p>
      <w:pPr>
        <w:spacing w:after="0"/>
        <w:ind w:left="0"/>
        <w:jc w:val="both"/>
      </w:pPr>
      <w:r>
        <w:drawing>
          <wp:inline distT="0" distB="0" distL="0" distR="0">
            <wp:extent cx="3429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9"/>
                    <a:stretch>
                      <a:fillRect/>
                    </a:stretch>
                  </pic:blipFill>
                  <pic:spPr>
                    <a:xfrm>
                      <a:off x="0" y="0"/>
                      <a:ext cx="342900" cy="2413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бір себезгі торына ыстық су шығынының нормасы 0,27 м</w:t>
      </w:r>
      <w:r>
        <w:rPr>
          <w:rFonts w:ascii="Times New Roman"/>
          <w:b w:val="false"/>
          <w:i w:val="false"/>
          <w:color w:val="000000"/>
          <w:vertAlign w:val="superscript"/>
        </w:rPr>
        <w:t>3</w:t>
      </w:r>
      <w:r>
        <w:rPr>
          <w:rFonts w:ascii="Times New Roman"/>
          <w:b w:val="false"/>
          <w:i w:val="false"/>
          <w:color w:val="000000"/>
          <w:sz w:val="28"/>
        </w:rPr>
        <w:t>/тәулік тең қабылданады;</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N</w:t>
      </w:r>
      <w:r>
        <w:rPr>
          <w:rFonts w:ascii="Times New Roman"/>
          <w:b w:val="false"/>
          <w:i w:val="false"/>
          <w:color w:val="000000"/>
          <w:vertAlign w:val="subscript"/>
        </w:rPr>
        <w:t>q</w:t>
      </w:r>
      <w:r>
        <w:rPr>
          <w:rFonts w:ascii="Times New Roman"/>
          <w:b w:val="false"/>
          <w:i w:val="false"/>
          <w:color w:val="000000"/>
          <w:sz w:val="28"/>
        </w:rPr>
        <w:t>- себезгі торларының саны;</w:t>
      </w:r>
    </w:p>
    <w:p>
      <w:pPr>
        <w:spacing w:after="0"/>
        <w:ind w:left="0"/>
        <w:jc w:val="both"/>
      </w:pPr>
      <w:r>
        <w:rPr>
          <w:rFonts w:ascii="Times New Roman"/>
          <w:b w:val="false"/>
          <w:i w:val="false"/>
          <w:color w:val="000000"/>
          <w:sz w:val="28"/>
        </w:rPr>
        <w:t>
      k</w:t>
      </w:r>
      <w:r>
        <w:rPr>
          <w:rFonts w:ascii="Times New Roman"/>
          <w:b w:val="false"/>
          <w:i w:val="false"/>
          <w:color w:val="000000"/>
          <w:vertAlign w:val="subscript"/>
        </w:rPr>
        <w:t>q</w:t>
      </w:r>
      <w:r>
        <w:rPr>
          <w:rFonts w:ascii="Times New Roman"/>
          <w:b w:val="false"/>
          <w:i w:val="false"/>
          <w:color w:val="000000"/>
          <w:sz w:val="28"/>
        </w:rPr>
        <w:t>- себезгілерді пайдалану коэффициенті практикалық жолмен анықталады, деректер болмаған жағдайда 1,0-ге тең қабылданады;</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a</w:t>
      </w:r>
      <w:r>
        <w:rPr>
          <w:rFonts w:ascii="Times New Roman"/>
          <w:b w:val="false"/>
          <w:i w:val="false"/>
          <w:color w:val="000000"/>
          <w:sz w:val="28"/>
        </w:rPr>
        <w:t xml:space="preserve"> - бір ауысымда 1 адамға ыстық су шығынының нормасы, деректер болмаған жағдайда тәулігіне 0,024 м</w:t>
      </w:r>
      <w:r>
        <w:rPr>
          <w:rFonts w:ascii="Times New Roman"/>
          <w:b w:val="false"/>
          <w:i w:val="false"/>
          <w:color w:val="000000"/>
          <w:vertAlign w:val="superscript"/>
        </w:rPr>
        <w:t>3</w:t>
      </w:r>
      <w:r>
        <w:rPr>
          <w:rFonts w:ascii="Times New Roman"/>
          <w:b w:val="false"/>
          <w:i w:val="false"/>
          <w:color w:val="000000"/>
          <w:sz w:val="28"/>
        </w:rPr>
        <w:t>/адамға тең қабылданады;</w:t>
      </w:r>
    </w:p>
    <w:p>
      <w:pPr>
        <w:spacing w:after="0"/>
        <w:ind w:left="0"/>
        <w:jc w:val="both"/>
      </w:pPr>
      <w:r>
        <w:rPr>
          <w:rFonts w:ascii="Times New Roman"/>
          <w:b w:val="false"/>
          <w:i w:val="false"/>
          <w:color w:val="000000"/>
          <w:sz w:val="28"/>
        </w:rPr>
        <w:t>
      M - тәулігіне жұмыс істейтін адам саны;</w:t>
      </w:r>
    </w:p>
    <w:p>
      <w:pPr>
        <w:spacing w:after="0"/>
        <w:ind w:left="0"/>
        <w:jc w:val="both"/>
      </w:pPr>
      <w:r>
        <w:rPr>
          <w:rFonts w:ascii="Times New Roman"/>
          <w:b w:val="false"/>
          <w:i w:val="false"/>
          <w:color w:val="000000"/>
          <w:sz w:val="28"/>
        </w:rPr>
        <w:t>
      t</w:t>
      </w:r>
      <w:r>
        <w:rPr>
          <w:rFonts w:ascii="Times New Roman"/>
          <w:b w:val="false"/>
          <w:i w:val="false"/>
          <w:color w:val="000000"/>
          <w:vertAlign w:val="subscript"/>
        </w:rPr>
        <w:t>r</w:t>
      </w:r>
      <w:r>
        <w:rPr>
          <w:rFonts w:ascii="Times New Roman"/>
          <w:b w:val="false"/>
          <w:i w:val="false"/>
          <w:color w:val="000000"/>
          <w:sz w:val="28"/>
        </w:rPr>
        <w:t>,t</w:t>
      </w:r>
      <w:r>
        <w:rPr>
          <w:rFonts w:ascii="Times New Roman"/>
          <w:b w:val="false"/>
          <w:i w:val="false"/>
          <w:color w:val="000000"/>
          <w:vertAlign w:val="subscript"/>
        </w:rPr>
        <w:t>xв</w:t>
      </w:r>
      <w:r>
        <w:rPr>
          <w:rFonts w:ascii="Times New Roman"/>
          <w:b w:val="false"/>
          <w:i w:val="false"/>
          <w:color w:val="000000"/>
          <w:sz w:val="28"/>
        </w:rPr>
        <w:t xml:space="preserve"> - тиісінше ыстық және бастапқы судың температурасы, (°C);</w:t>
      </w:r>
    </w:p>
    <w:p>
      <w:pPr>
        <w:spacing w:after="0"/>
        <w:ind w:left="0"/>
        <w:jc w:val="both"/>
      </w:pPr>
      <w:r>
        <w:rPr>
          <w:rFonts w:ascii="Times New Roman"/>
          <w:b w:val="false"/>
          <w:i w:val="false"/>
          <w:color w:val="000000"/>
          <w:sz w:val="28"/>
        </w:rPr>
        <w:t>
      с</w:t>
      </w:r>
      <w:r>
        <w:rPr>
          <w:rFonts w:ascii="Times New Roman"/>
          <w:b w:val="false"/>
          <w:i w:val="false"/>
          <w:color w:val="000000"/>
          <w:vertAlign w:val="subscript"/>
        </w:rPr>
        <w:t>в</w:t>
      </w:r>
      <w:r>
        <w:rPr>
          <w:rFonts w:ascii="Times New Roman"/>
          <w:b w:val="false"/>
          <w:i w:val="false"/>
          <w:color w:val="000000"/>
          <w:sz w:val="28"/>
        </w:rPr>
        <w:t>- судың жылу сыйымдылығы, (ккал/кг°C);</w:t>
      </w:r>
    </w:p>
    <w:p>
      <w:pPr>
        <w:spacing w:after="0"/>
        <w:ind w:left="0"/>
        <w:jc w:val="both"/>
      </w:pPr>
      <w:r>
        <w:rPr>
          <w:rFonts w:ascii="Times New Roman"/>
          <w:b w:val="false"/>
          <w:i w:val="false"/>
          <w:color w:val="000000"/>
          <w:sz w:val="28"/>
        </w:rPr>
        <w:t>
      T</w:t>
      </w:r>
      <w:r>
        <w:rPr>
          <w:rFonts w:ascii="Times New Roman"/>
          <w:b w:val="false"/>
          <w:i w:val="false"/>
          <w:color w:val="000000"/>
          <w:vertAlign w:val="subscript"/>
        </w:rPr>
        <w:t>q</w:t>
      </w:r>
      <w:r>
        <w:rPr>
          <w:rFonts w:ascii="Times New Roman"/>
          <w:b w:val="false"/>
          <w:i w:val="false"/>
          <w:color w:val="000000"/>
          <w:sz w:val="28"/>
        </w:rPr>
        <w:t>- есептік кезеңнің ұзақтығы, (тәулік);</w:t>
      </w:r>
    </w:p>
    <w:p>
      <w:pPr>
        <w:spacing w:after="0"/>
        <w:ind w:left="0"/>
        <w:jc w:val="both"/>
      </w:pPr>
      <w:r>
        <w:rPr>
          <w:rFonts w:ascii="Times New Roman"/>
          <w:b w:val="false"/>
          <w:i w:val="false"/>
          <w:color w:val="000000"/>
          <w:sz w:val="28"/>
        </w:rPr>
        <w:t>
      р</w:t>
      </w:r>
      <w:r>
        <w:rPr>
          <w:rFonts w:ascii="Times New Roman"/>
          <w:b w:val="false"/>
          <w:i w:val="false"/>
          <w:color w:val="000000"/>
          <w:vertAlign w:val="subscript"/>
        </w:rPr>
        <w:t>в</w:t>
      </w:r>
      <w:r>
        <w:rPr>
          <w:rFonts w:ascii="Times New Roman"/>
          <w:b w:val="false"/>
          <w:i w:val="false"/>
          <w:color w:val="000000"/>
          <w:sz w:val="28"/>
        </w:rPr>
        <w:t>- судың тығыздығы, (т/м</w:t>
      </w:r>
      <w:r>
        <w:rPr>
          <w:rFonts w:ascii="Times New Roman"/>
          <w:b w:val="false"/>
          <w:i w:val="false"/>
          <w:color w:val="000000"/>
          <w:vertAlign w:val="superscript"/>
        </w:rPr>
        <w:t>3</w:t>
      </w:r>
      <w:r>
        <w:rPr>
          <w:rFonts w:ascii="Times New Roman"/>
          <w:b w:val="false"/>
          <w:i w:val="false"/>
          <w:color w:val="000000"/>
          <w:sz w:val="28"/>
        </w:rPr>
        <w:t>).</w:t>
      </w:r>
    </w:p>
    <w:bookmarkStart w:name="z87" w:id="83"/>
    <w:p>
      <w:pPr>
        <w:spacing w:after="0"/>
        <w:ind w:left="0"/>
        <w:jc w:val="both"/>
      </w:pPr>
      <w:r>
        <w:rPr>
          <w:rFonts w:ascii="Times New Roman"/>
          <w:b w:val="false"/>
          <w:i w:val="false"/>
          <w:color w:val="000000"/>
          <w:sz w:val="28"/>
        </w:rPr>
        <w:t>
      24. Басқа ысыраптар (сақтандырғыш клапандарды сынамалау, ағуы, булануы бар, құбырлардың жылу оқшаулағышы арқылы ысыраптар), Гкал, тең деп қабылданады:</w:t>
      </w:r>
    </w:p>
    <w:bookmarkEnd w:id="83"/>
    <w:p>
      <w:pPr>
        <w:spacing w:after="0"/>
        <w:ind w:left="0"/>
        <w:jc w:val="both"/>
      </w:pPr>
      <w:r>
        <w:rPr>
          <w:rFonts w:ascii="Times New Roman"/>
          <w:b w:val="false"/>
          <w:i w:val="false"/>
          <w:color w:val="000000"/>
          <w:sz w:val="28"/>
        </w:rPr>
        <w:t>
      - жылу электр станциялары үшін Q</w:t>
      </w:r>
      <w:r>
        <w:rPr>
          <w:rFonts w:ascii="Times New Roman"/>
          <w:b w:val="false"/>
          <w:i w:val="false"/>
          <w:color w:val="000000"/>
          <w:vertAlign w:val="subscript"/>
        </w:rPr>
        <w:t>б</w:t>
      </w:r>
      <w:r>
        <w:rPr>
          <w:rFonts w:ascii="Times New Roman"/>
          <w:b w:val="false"/>
          <w:i w:val="false"/>
          <w:color w:val="000000"/>
          <w:sz w:val="28"/>
        </w:rPr>
        <w:t xml:space="preserve"> = 0,002. Q</w:t>
      </w:r>
      <w:r>
        <w:rPr>
          <w:rFonts w:ascii="Times New Roman"/>
          <w:b w:val="false"/>
          <w:i w:val="false"/>
          <w:color w:val="000000"/>
          <w:vertAlign w:val="subscript"/>
        </w:rPr>
        <w:t>өндір</w:t>
      </w:r>
      <w:r>
        <w:rPr>
          <w:rFonts w:ascii="Times New Roman"/>
          <w:b w:val="false"/>
          <w:i w:val="false"/>
          <w:color w:val="000000"/>
          <w:sz w:val="28"/>
        </w:rPr>
        <w:t>;</w:t>
      </w:r>
    </w:p>
    <w:p>
      <w:pPr>
        <w:spacing w:after="0"/>
        <w:ind w:left="0"/>
        <w:jc w:val="both"/>
      </w:pPr>
      <w:r>
        <w:rPr>
          <w:rFonts w:ascii="Times New Roman"/>
          <w:b w:val="false"/>
          <w:i w:val="false"/>
          <w:color w:val="000000"/>
          <w:sz w:val="28"/>
        </w:rPr>
        <w:t>
      - су жылытатын қазандықтар үшін Q</w:t>
      </w:r>
      <w:r>
        <w:rPr>
          <w:rFonts w:ascii="Times New Roman"/>
          <w:b w:val="false"/>
          <w:i w:val="false"/>
          <w:color w:val="000000"/>
          <w:vertAlign w:val="subscript"/>
        </w:rPr>
        <w:t>б</w:t>
      </w:r>
      <w:r>
        <w:rPr>
          <w:rFonts w:ascii="Times New Roman"/>
          <w:b w:val="false"/>
          <w:i w:val="false"/>
          <w:color w:val="000000"/>
          <w:sz w:val="28"/>
        </w:rPr>
        <w:t xml:space="preserve"> = 0,001. Q</w:t>
      </w:r>
      <w:r>
        <w:rPr>
          <w:rFonts w:ascii="Times New Roman"/>
          <w:b w:val="false"/>
          <w:i w:val="false"/>
          <w:color w:val="000000"/>
          <w:vertAlign w:val="subscript"/>
        </w:rPr>
        <w:t>өндір</w:t>
      </w:r>
      <w:r>
        <w:rPr>
          <w:rFonts w:ascii="Times New Roman"/>
          <w:b w:val="false"/>
          <w:i w:val="false"/>
          <w:color w:val="000000"/>
          <w:sz w:val="28"/>
        </w:rPr>
        <w:t>;</w:t>
      </w:r>
    </w:p>
    <w:p>
      <w:pPr>
        <w:spacing w:after="0"/>
        <w:ind w:left="0"/>
        <w:jc w:val="both"/>
      </w:pPr>
      <w:r>
        <w:rPr>
          <w:rFonts w:ascii="Times New Roman"/>
          <w:b w:val="false"/>
          <w:i w:val="false"/>
          <w:color w:val="000000"/>
          <w:sz w:val="28"/>
        </w:rPr>
        <w:t>
      мұндағы: Q</w:t>
      </w:r>
      <w:r>
        <w:rPr>
          <w:rFonts w:ascii="Times New Roman"/>
          <w:b w:val="false"/>
          <w:i w:val="false"/>
          <w:color w:val="000000"/>
          <w:vertAlign w:val="subscript"/>
        </w:rPr>
        <w:t>өндір.</w:t>
      </w:r>
      <w:r>
        <w:rPr>
          <w:rFonts w:ascii="Times New Roman"/>
          <w:b w:val="false"/>
          <w:i w:val="false"/>
          <w:color w:val="000000"/>
          <w:sz w:val="28"/>
        </w:rPr>
        <w:t xml:space="preserve"> - есептік кезеңде қазандық өндірген жылу энергиясының мөлшері, Гкал.</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Жылу электр станциялары</w:t>
            </w:r>
            <w:r>
              <w:br/>
            </w:r>
            <w:r>
              <w:rPr>
                <w:rFonts w:ascii="Times New Roman"/>
                <w:b w:val="false"/>
                <w:i w:val="false"/>
                <w:color w:val="000000"/>
                <w:sz w:val="20"/>
              </w:rPr>
              <w:t>мен қазандықтардағы сұйық</w:t>
            </w:r>
            <w:r>
              <w:br/>
            </w:r>
            <w:r>
              <w:rPr>
                <w:rFonts w:ascii="Times New Roman"/>
                <w:b w:val="false"/>
                <w:i w:val="false"/>
                <w:color w:val="000000"/>
                <w:sz w:val="20"/>
              </w:rPr>
              <w:t>отын шығысының нормаларын</w:t>
            </w:r>
            <w:r>
              <w:br/>
            </w:r>
            <w:r>
              <w:rPr>
                <w:rFonts w:ascii="Times New Roman"/>
                <w:b w:val="false"/>
                <w:i w:val="false"/>
                <w:color w:val="000000"/>
                <w:sz w:val="20"/>
              </w:rPr>
              <w:t>есептеу әдістемесіне</w:t>
            </w:r>
            <w:r>
              <w:br/>
            </w:r>
            <w:r>
              <w:rPr>
                <w:rFonts w:ascii="Times New Roman"/>
                <w:b w:val="false"/>
                <w:i w:val="false"/>
                <w:color w:val="000000"/>
                <w:sz w:val="20"/>
              </w:rPr>
              <w:t>1-қосымша</w:t>
            </w:r>
          </w:p>
        </w:tc>
      </w:tr>
    </w:tbl>
    <w:bookmarkStart w:name="z89" w:id="84"/>
    <w:p>
      <w:pPr>
        <w:spacing w:after="0"/>
        <w:ind w:left="0"/>
        <w:jc w:val="left"/>
      </w:pPr>
      <w:r>
        <w:rPr>
          <w:rFonts w:ascii="Times New Roman"/>
          <w:b/>
          <w:i w:val="false"/>
          <w:color w:val="000000"/>
        </w:rPr>
        <w:t xml:space="preserve"> 1-кесте. Мазутты жылыту температурасы</w:t>
      </w:r>
    </w:p>
    <w:bookmarkEnd w:id="8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38"/>
        <w:gridCol w:w="2489"/>
        <w:gridCol w:w="2494"/>
        <w:gridCol w:w="2836"/>
        <w:gridCol w:w="2843"/>
      </w:tblGrid>
      <w:tr>
        <w:trPr>
          <w:trHeight w:val="30" w:hRule="atLeast"/>
        </w:trPr>
        <w:tc>
          <w:tcPr>
            <w:tcW w:w="16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Форсунканың түрі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Мазутты жылыту температурасы, °C</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М-40; М-60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М-80; М-100</w:t>
            </w:r>
          </w:p>
        </w:tc>
      </w:tr>
      <w:tr>
        <w:trPr>
          <w:trHeight w:val="30" w:hRule="atLeast"/>
        </w:trPr>
        <w:tc>
          <w:tcPr>
            <w:tcW w:w="0" w:type="auto"/>
            <w:vMerge/>
            <w:tcBorders>
              <w:top w:val="nil"/>
              <w:left w:val="single" w:color="cfcfcf" w:sz="5"/>
              <w:bottom w:val="single" w:color="cfcfcf" w:sz="5"/>
              <w:right w:val="single" w:color="cfcfcf" w:sz="5"/>
            </w:tcBorders>
          </w:tcP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соңғы</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соңғы</w:t>
            </w:r>
          </w:p>
        </w:tc>
      </w:tr>
      <w:tr>
        <w:trPr>
          <w:trHeight w:val="30" w:hRule="atLeast"/>
        </w:trPr>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бу;жоғары қысымды ауа</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механикалық; паромеханикалық</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қысымды ауа</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bl>
    <w:bookmarkStart w:name="z90" w:id="85"/>
    <w:p>
      <w:pPr>
        <w:spacing w:after="0"/>
        <w:ind w:left="0"/>
        <w:jc w:val="left"/>
      </w:pPr>
      <w:r>
        <w:rPr>
          <w:rFonts w:ascii="Times New Roman"/>
          <w:b/>
          <w:i w:val="false"/>
          <w:color w:val="000000"/>
        </w:rPr>
        <w:t xml:space="preserve"> 2-кесте. Форсункалардың типтері кезінде бу шығыны</w:t>
      </w:r>
    </w:p>
    <w:bookmarkEnd w:id="8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28"/>
        <w:gridCol w:w="2658"/>
        <w:gridCol w:w="1957"/>
        <w:gridCol w:w="1957"/>
      </w:tblGrid>
      <w:tr>
        <w:trPr>
          <w:trHeight w:val="30" w:hRule="atLeast"/>
        </w:trPr>
        <w:tc>
          <w:tcPr>
            <w:tcW w:w="57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Мазут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Форсункалардың типтері кезінде бу шығыны (1 т мазутқа кг)</w:t>
            </w:r>
          </w:p>
        </w:tc>
      </w:tr>
      <w:tr>
        <w:trPr>
          <w:trHeight w:val="30" w:hRule="atLeast"/>
        </w:trPr>
        <w:tc>
          <w:tcPr>
            <w:tcW w:w="0" w:type="auto"/>
            <w:vMerge/>
            <w:tcBorders>
              <w:top w:val="nil"/>
              <w:left w:val="single" w:color="cfcfcf" w:sz="5"/>
              <w:bottom w:val="single" w:color="cfcfcf" w:sz="5"/>
              <w:right w:val="single" w:color="cfcfcf" w:sz="5"/>
            </w:tcBorders>
          </w:tcP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паромеханикалық</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w:t>
            </w:r>
          </w:p>
        </w:tc>
      </w:tr>
      <w:tr>
        <w:trPr>
          <w:trHeight w:val="30" w:hRule="atLeast"/>
        </w:trPr>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М-40; М-60</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r>
      <w:tr>
        <w:trPr>
          <w:trHeight w:val="30" w:hRule="atLeast"/>
        </w:trPr>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М-80; М-100</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bl>
    <w:bookmarkStart w:name="z91" w:id="86"/>
    <w:p>
      <w:pPr>
        <w:spacing w:after="0"/>
        <w:ind w:left="0"/>
        <w:jc w:val="left"/>
      </w:pPr>
      <w:r>
        <w:rPr>
          <w:rFonts w:ascii="Times New Roman"/>
          <w:b/>
          <w:i w:val="false"/>
          <w:color w:val="000000"/>
        </w:rPr>
        <w:t xml:space="preserve"> 3-кесте. Жылытуды жобалау үшін сыртқы ауа температурасына түзету коэффициенті</w:t>
      </w:r>
    </w:p>
    <w:bookmarkEnd w:id="8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68"/>
        <w:gridCol w:w="975"/>
        <w:gridCol w:w="975"/>
        <w:gridCol w:w="975"/>
        <w:gridCol w:w="975"/>
        <w:gridCol w:w="975"/>
        <w:gridCol w:w="975"/>
        <w:gridCol w:w="785"/>
        <w:gridCol w:w="975"/>
        <w:gridCol w:w="785"/>
        <w:gridCol w:w="975"/>
        <w:gridCol w:w="976"/>
        <w:gridCol w:w="786"/>
      </w:tblGrid>
      <w:tr>
        <w:trPr>
          <w:trHeight w:val="30" w:hRule="atLeast"/>
        </w:trPr>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w:t>
            </w:r>
            <w:r>
              <w:rPr>
                <w:rFonts w:ascii="Times New Roman"/>
                <w:b w:val="false"/>
                <w:i w:val="false"/>
                <w:color w:val="000000"/>
                <w:vertAlign w:val="subscript"/>
              </w:rPr>
              <w:t>р.0.</w:t>
            </w:r>
            <w:r>
              <w:rPr>
                <w:rFonts w:ascii="Times New Roman"/>
                <w:b w:val="false"/>
                <w:i w:val="false"/>
                <w:color w:val="000000"/>
                <w:sz w:val="20"/>
              </w:rPr>
              <w:t>°C</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540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0"/>
                          <a:stretch>
                            <a:fillRect/>
                          </a:stretch>
                        </pic:blipFill>
                        <pic:spPr>
                          <a:xfrm>
                            <a:off x="0" y="0"/>
                            <a:ext cx="254000" cy="266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0,95</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 Target="media/document_image_rId20.jpeg" Type="http://schemas.openxmlformats.org/officeDocument/2006/relationships/image" Id="rId20"/><Relationship Target="media/document_image_rId21.jpeg" Type="http://schemas.openxmlformats.org/officeDocument/2006/relationships/image" Id="rId21"/><Relationship Target="media/document_image_rId22.jpeg" Type="http://schemas.openxmlformats.org/officeDocument/2006/relationships/image" Id="rId22"/><Relationship Target="media/document_image_rId23.jpeg" Type="http://schemas.openxmlformats.org/officeDocument/2006/relationships/image" Id="rId23"/><Relationship Target="media/document_image_rId24.jpeg" Type="http://schemas.openxmlformats.org/officeDocument/2006/relationships/image" Id="rId24"/><Relationship Target="media/document_image_rId25.jpeg" Type="http://schemas.openxmlformats.org/officeDocument/2006/relationships/image" Id="rId25"/><Relationship Target="media/document_image_rId26.jpeg" Type="http://schemas.openxmlformats.org/officeDocument/2006/relationships/image" Id="rId26"/><Relationship Target="media/document_image_rId27.jpeg" Type="http://schemas.openxmlformats.org/officeDocument/2006/relationships/image" Id="rId27"/><Relationship Target="media/document_image_rId28.jpeg" Type="http://schemas.openxmlformats.org/officeDocument/2006/relationships/image" Id="rId28"/><Relationship Target="media/document_image_rId29.jpeg" Type="http://schemas.openxmlformats.org/officeDocument/2006/relationships/image" Id="rId29"/><Relationship Target="media/document_image_rId30.jpeg" Type="http://schemas.openxmlformats.org/officeDocument/2006/relationships/image" Id="rId30"/><Relationship Target="media/document_image_rId31.jpeg" Type="http://schemas.openxmlformats.org/officeDocument/2006/relationships/image" Id="rId31"/><Relationship Target="media/document_image_rId32.jpeg" Type="http://schemas.openxmlformats.org/officeDocument/2006/relationships/image" Id="rId32"/><Relationship Target="media/document_image_rId33.jpeg" Type="http://schemas.openxmlformats.org/officeDocument/2006/relationships/image" Id="rId33"/><Relationship Target="media/document_image_rId34.jpeg" Type="http://schemas.openxmlformats.org/officeDocument/2006/relationships/image" Id="rId34"/><Relationship Target="media/document_image_rId35.jpeg" Type="http://schemas.openxmlformats.org/officeDocument/2006/relationships/image" Id="rId35"/><Relationship Target="media/document_image_rId36.jpeg" Type="http://schemas.openxmlformats.org/officeDocument/2006/relationships/image" Id="rId36"/><Relationship Target="media/document_image_rId37.jpeg" Type="http://schemas.openxmlformats.org/officeDocument/2006/relationships/image" Id="rId37"/><Relationship Target="media/document_image_rId38.jpeg" Type="http://schemas.openxmlformats.org/officeDocument/2006/relationships/image" Id="rId38"/><Relationship Target="media/document_image_rId39.jpeg" Type="http://schemas.openxmlformats.org/officeDocument/2006/relationships/image" Id="rId39"/><Relationship Target="media/document_image_rId40.jpeg" Type="http://schemas.openxmlformats.org/officeDocument/2006/relationships/image" Id="rId40"/><Relationship Target="media/document_image_rId41.jpeg" Type="http://schemas.openxmlformats.org/officeDocument/2006/relationships/image" Id="rId41"/><Relationship Target="media/document_image_rId42.jpeg" Type="http://schemas.openxmlformats.org/officeDocument/2006/relationships/image" Id="rId42"/><Relationship Target="media/document_image_rId43.jpeg" Type="http://schemas.openxmlformats.org/officeDocument/2006/relationships/image" Id="rId43"/><Relationship Target="media/document_image_rId44.jpeg" Type="http://schemas.openxmlformats.org/officeDocument/2006/relationships/image" Id="rId44"/><Relationship Target="media/document_image_rId45.jpeg" Type="http://schemas.openxmlformats.org/officeDocument/2006/relationships/image" Id="rId45"/><Relationship Target="media/document_image_rId46.jpeg" Type="http://schemas.openxmlformats.org/officeDocument/2006/relationships/image" Id="rId46"/><Relationship Target="media/document_image_rId47.jpeg" Type="http://schemas.openxmlformats.org/officeDocument/2006/relationships/image" Id="rId47"/><Relationship Target="media/document_image_rId48.jpeg" Type="http://schemas.openxmlformats.org/officeDocument/2006/relationships/image" Id="rId48"/><Relationship Target="media/document_image_rId49.jpeg" Type="http://schemas.openxmlformats.org/officeDocument/2006/relationships/image" Id="rId49"/><Relationship Target="media/document_image_rId50.jpeg" Type="http://schemas.openxmlformats.org/officeDocument/2006/relationships/image" Id="rId50"/><Relationship Target="media/document_image_rId51.jpeg" Type="http://schemas.openxmlformats.org/officeDocument/2006/relationships/image" Id="rId51"/><Relationship Target="media/document_image_rId52.jpeg" Type="http://schemas.openxmlformats.org/officeDocument/2006/relationships/image" Id="rId52"/><Relationship Target="media/document_image_rId53.jpeg" Type="http://schemas.openxmlformats.org/officeDocument/2006/relationships/image" Id="rId53"/><Relationship Target="media/document_image_rId54.jpeg" Type="http://schemas.openxmlformats.org/officeDocument/2006/relationships/image" Id="rId54"/><Relationship Target="media/document_image_rId55.jpeg" Type="http://schemas.openxmlformats.org/officeDocument/2006/relationships/image" Id="rId55"/><Relationship Target="media/document_image_rId56.jpeg" Type="http://schemas.openxmlformats.org/officeDocument/2006/relationships/image" Id="rId56"/><Relationship Target="media/document_image_rId57.jpeg" Type="http://schemas.openxmlformats.org/officeDocument/2006/relationships/image" Id="rId57"/><Relationship Target="media/document_image_rId58.jpeg" Type="http://schemas.openxmlformats.org/officeDocument/2006/relationships/image" Id="rId58"/><Relationship Target="media/document_image_rId59.jpeg" Type="http://schemas.openxmlformats.org/officeDocument/2006/relationships/image" Id="rId59"/><Relationship Target="media/document_image_rId60.jpeg" Type="http://schemas.openxmlformats.org/officeDocument/2006/relationships/image" Id="rId60"/><Relationship Target="media/document_image_rId61.jpeg" Type="http://schemas.openxmlformats.org/officeDocument/2006/relationships/image" Id="rId61"/><Relationship Target="media/document_image_rId62.jpeg" Type="http://schemas.openxmlformats.org/officeDocument/2006/relationships/image" Id="rId62"/><Relationship Target="media/document_image_rId63.jpeg" Type="http://schemas.openxmlformats.org/officeDocument/2006/relationships/image" Id="rId63"/><Relationship Target="media/document_image_rId64.jpeg" Type="http://schemas.openxmlformats.org/officeDocument/2006/relationships/image" Id="rId64"/><Relationship Target="media/document_image_rId65.jpeg" Type="http://schemas.openxmlformats.org/officeDocument/2006/relationships/image" Id="rId65"/><Relationship Target="media/document_image_rId66.jpeg" Type="http://schemas.openxmlformats.org/officeDocument/2006/relationships/image" Id="rId66"/><Relationship Target="media/document_image_rId67.jpeg" Type="http://schemas.openxmlformats.org/officeDocument/2006/relationships/image" Id="rId67"/><Relationship Target="media/document_image_rId68.jpeg" Type="http://schemas.openxmlformats.org/officeDocument/2006/relationships/image" Id="rId68"/><Relationship Target="media/document_image_rId69.jpeg" Type="http://schemas.openxmlformats.org/officeDocument/2006/relationships/image" Id="rId69"/><Relationship Target="media/document_image_rId70.jpeg" Type="http://schemas.openxmlformats.org/officeDocument/2006/relationships/image" Id="rId70"/></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