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57168" w14:textId="11571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Облигациялар бойынша купондық сыйақыны субсидиялау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2019 жылғы 24 желтоқсандағы № 457 бұйрығы. Қазақстан Республикасының Әділет министрлігінде 2019 жылғы 24 желтоқсанда № 19753 болып тіркелді.</w:t>
      </w:r>
    </w:p>
    <w:p>
      <w:pPr>
        <w:spacing w:after="0"/>
        <w:ind w:left="0"/>
        <w:jc w:val="both"/>
      </w:pPr>
      <w:bookmarkStart w:name="z1" w:id="0"/>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және "Мемлекеттік статистика туралы" Қазақстан Республикасы Заңының 16-бабы </w:t>
      </w:r>
      <w:r>
        <w:rPr>
          <w:rFonts w:ascii="Times New Roman"/>
          <w:b w:val="false"/>
          <w:i w:val="false"/>
          <w:color w:val="000000"/>
          <w:sz w:val="28"/>
        </w:rPr>
        <w:t>3-тармағының</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24.01.2023 </w:t>
      </w:r>
      <w:r>
        <w:rPr>
          <w:rFonts w:ascii="Times New Roman"/>
          <w:b w:val="false"/>
          <w:i w:val="false"/>
          <w:color w:val="00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Облигациялар бойынша купондық сыйақыны субсидиялау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Ауыл шаруашылығы министрлігінің Инвестициялық саясат департаменті заңнамада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 ресми жарияланған күнінен бастап қолданысқа енгізіледі және 2018 жылғы 1 қаңтардан бастап туындаған құқықтық қатынастарға қолданылады.</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2019 жылғы 24 желтоқсандағы</w:t>
            </w:r>
            <w:r>
              <w:br/>
            </w:r>
            <w:r>
              <w:rPr>
                <w:rFonts w:ascii="Times New Roman"/>
                <w:b w:val="false"/>
                <w:i w:val="false"/>
                <w:color w:val="000000"/>
                <w:sz w:val="20"/>
              </w:rPr>
              <w:t>№ 457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Облигациялар бойынша купондық сыйақыны субсидиялау қағидалары</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Облигациялар бойынша купондық сыйақыны субсидиялау қағидалары (бұдан әрі – Қағидалар) "Агроөнеркәсіптік кешенді және ауылдық аумақтарды дамытуды мемлекеттік реттеу туралы"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"Мемлекеттік статистика туралы" Қазақстан Республикасы Заңының 16-бабы </w:t>
      </w:r>
      <w:r>
        <w:rPr>
          <w:rFonts w:ascii="Times New Roman"/>
          <w:b w:val="false"/>
          <w:i w:val="false"/>
          <w:color w:val="000000"/>
          <w:sz w:val="28"/>
        </w:rPr>
        <w:t>3-тармағының</w:t>
      </w:r>
      <w:r>
        <w:rPr>
          <w:rFonts w:ascii="Times New Roman"/>
          <w:b w:val="false"/>
          <w:i w:val="false"/>
          <w:color w:val="000000"/>
          <w:sz w:val="28"/>
        </w:rPr>
        <w:t xml:space="preserve"> 2) тармақшасына сәйкес әзірленді және тиісті қаржы жылына арналған республикалық бюджетте көзделген қаражат есебінен және шегінде облигациялар бойынша купондық сыйақыны субсидиялау тәртібін айқындайды.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24.01.2023 </w:t>
      </w:r>
      <w:r>
        <w:rPr>
          <w:rFonts w:ascii="Times New Roman"/>
          <w:b w:val="false"/>
          <w:i w:val="false"/>
          <w:color w:val="00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p>
      <w:pPr>
        <w:spacing w:after="0"/>
        <w:ind w:left="0"/>
        <w:jc w:val="both"/>
      </w:pPr>
      <w:r>
        <w:rPr>
          <w:rFonts w:ascii="Times New Roman"/>
          <w:b w:val="false"/>
          <w:i w:val="false"/>
          <w:color w:val="000000"/>
          <w:sz w:val="28"/>
        </w:rPr>
        <w:t>
      1) агроөнеркәсіптік кешенді дамыту саласындағы уәкілетті орган (бұдан әрі – жұмыс органы) – агроөнеркәсіптік кешенді дамыту саласындағы мемлекеттік реттеуді жүзеге асыратын мемлекеттік орган;</w:t>
      </w:r>
    </w:p>
    <w:p>
      <w:pPr>
        <w:spacing w:after="0"/>
        <w:ind w:left="0"/>
        <w:jc w:val="both"/>
      </w:pPr>
      <w:r>
        <w:rPr>
          <w:rFonts w:ascii="Times New Roman"/>
          <w:b w:val="false"/>
          <w:i w:val="false"/>
          <w:color w:val="000000"/>
          <w:sz w:val="28"/>
        </w:rPr>
        <w:t xml:space="preserve">
      2) бағалы қағаздарды ұстаушылар тiзiлiмдерiнің жүйесi – белгiлi бiр уақыт кезiнде эмиссиялық бағалы қағаздар бойынша құқық ұстаушыларды сәйкестендiрудi, бағалы қағаздармен жасалатын мәмiлелердi тiркеудi қамтамасыз ететін эмитент, эмиссиялық бағалы қағаздар және оларды ұстаушылар туралы мәлiметтердiң жиынтығы, сондай-ақ осы бағалы қағаздар бойынша айналымға немесе құқықтарды жүзеге асыруға арналып тiркелген шектеулердiң сипаты және "Бағалы қағаздарды ұстаушылардың тізілімдері жүйесін жүргізу жөніндегі қызметті жүзеге асыру қағидаларын бекіту туралы" Қазақстан Республикасы Ұлттық Банкі басқармасының 2018 жылғы 29 қазандағы № 249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17803 болып тіркелген) сәйкес өзге де мәліметтер;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Ауыл шаруашылығы министрінің 24.01.2023 </w:t>
      </w:r>
      <w:r>
        <w:rPr>
          <w:rFonts w:ascii="Times New Roman"/>
          <w:b w:val="false"/>
          <w:i w:val="false"/>
          <w:color w:val="00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келісім – эмитент пен жұмыс органы арасында қағаз түрінде жасалатын, субсидияларды аудару тәртібі мен шарттарын көздейтін жазбаша келісім;</w:t>
      </w:r>
    </w:p>
    <w:p>
      <w:pPr>
        <w:spacing w:after="0"/>
        <w:ind w:left="0"/>
        <w:jc w:val="both"/>
      </w:pPr>
      <w:r>
        <w:rPr>
          <w:rFonts w:ascii="Times New Roman"/>
          <w:b w:val="false"/>
          <w:i w:val="false"/>
          <w:color w:val="000000"/>
          <w:sz w:val="28"/>
        </w:rPr>
        <w:t>
      5) қор биржасы – акционерлiк қоғамның ұйымдық-құқықтық нысанында құрылған, дауыс беретін акцияларының жалпы санының кемінде жиырма бес пайызы Қазақстан Республикасы Ұлттық Банкiне тиесілі, осы сауда-саттықты ұйымдастырушының сауда жүйелерiн пайдалана отырып, оларды тiкелей жүргiзу арқылы сауда-саттықты ұйымдық және техникалық жағынан қамтамасыз етудi жүзеге асыратын заңды тұлға;</w:t>
      </w:r>
    </w:p>
    <w:p>
      <w:pPr>
        <w:spacing w:after="0"/>
        <w:ind w:left="0"/>
        <w:jc w:val="both"/>
      </w:pPr>
      <w:r>
        <w:rPr>
          <w:rFonts w:ascii="Times New Roman"/>
          <w:b w:val="false"/>
          <w:i w:val="false"/>
          <w:color w:val="000000"/>
          <w:sz w:val="28"/>
        </w:rPr>
        <w:t>
      6) облигациялар бойынша купондық сыйақы – облигациялардың номиналды құнына пайызбен көрсетілген облигациялар бойынша сыйақы;</w:t>
      </w:r>
    </w:p>
    <w:p>
      <w:pPr>
        <w:spacing w:after="0"/>
        <w:ind w:left="0"/>
        <w:jc w:val="both"/>
      </w:pPr>
      <w:r>
        <w:rPr>
          <w:rFonts w:ascii="Times New Roman"/>
          <w:b w:val="false"/>
          <w:i w:val="false"/>
          <w:color w:val="000000"/>
          <w:sz w:val="28"/>
        </w:rPr>
        <w:t>
      7) облигациялар шығарылымының проспектісі (бұдан әрі – Проспект) – эмитент, оның қаржылық жай-күйі, сатуға болжанатын облигациялар, шығарылым көлемі, шығарылымдағы облигациялар саны, оларды шығару, орналастыру, айналысқа жіберу, сыйақы мөлшерлемесін төлеу, өтеу рәсімі мен тәртібі туралы мәліметтерді және ықтимал ұстаушының облигацияны сатып алу туралы шешіміне әсер етуі мүмкін басқа да ақпаратты қамтитын құжат;</w:t>
      </w:r>
    </w:p>
    <w:p>
      <w:pPr>
        <w:spacing w:after="0"/>
        <w:ind w:left="0"/>
        <w:jc w:val="both"/>
      </w:pPr>
      <w:r>
        <w:rPr>
          <w:rFonts w:ascii="Times New Roman"/>
          <w:b w:val="false"/>
          <w:i w:val="false"/>
          <w:color w:val="000000"/>
          <w:sz w:val="28"/>
        </w:rPr>
        <w:t>
      8) облигациялық қарыз – эмитент шығарған және Қор биржасының бағалы қағаздарының ресми тізіміне енгізілген облигациялар;</w:t>
      </w:r>
    </w:p>
    <w:p>
      <w:pPr>
        <w:spacing w:after="0"/>
        <w:ind w:left="0"/>
        <w:jc w:val="both"/>
      </w:pPr>
      <w:r>
        <w:rPr>
          <w:rFonts w:ascii="Times New Roman"/>
          <w:b w:val="false"/>
          <w:i w:val="false"/>
          <w:color w:val="000000"/>
          <w:sz w:val="28"/>
        </w:rPr>
        <w:t>
      9) облигация ұстаушы – Орталық депозитарийдің есепке алу жүйесінде тіркелген, облигациялар бойынша құқықтарға ие заңды тұлға;</w:t>
      </w:r>
    </w:p>
    <w:p>
      <w:pPr>
        <w:spacing w:after="0"/>
        <w:ind w:left="0"/>
        <w:jc w:val="both"/>
      </w:pPr>
      <w:r>
        <w:rPr>
          <w:rFonts w:ascii="Times New Roman"/>
          <w:b w:val="false"/>
          <w:i w:val="false"/>
          <w:color w:val="000000"/>
          <w:sz w:val="28"/>
        </w:rPr>
        <w:t xml:space="preserve">
      10) субсидиялауға арналған өтінім –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эмитенттің облигациялық қарыз бойынша купондық сыйақының субсидияланатын бөлігін төлеуге арналған қағаз түріндегі өтінімі;</w:t>
      </w:r>
    </w:p>
    <w:p>
      <w:pPr>
        <w:spacing w:after="0"/>
        <w:ind w:left="0"/>
        <w:jc w:val="both"/>
      </w:pPr>
      <w:r>
        <w:rPr>
          <w:rFonts w:ascii="Times New Roman"/>
          <w:b w:val="false"/>
          <w:i w:val="false"/>
          <w:color w:val="000000"/>
          <w:sz w:val="28"/>
        </w:rPr>
        <w:t>
      11) сыйақы мөлшерлемесі – облигациялар шығарылымының проспектісінде көзделген және облигацияларды орналастыру салдарынан эмитент алған ақшаны пайдаланғаны үшін облигацияларды ұстаушыға мерзімдік негізде төлеуге жататын сыйақының пайызбен көрсетілген мөлшері;</w:t>
      </w:r>
    </w:p>
    <w:p>
      <w:pPr>
        <w:spacing w:after="0"/>
        <w:ind w:left="0"/>
        <w:jc w:val="both"/>
      </w:pPr>
      <w:r>
        <w:rPr>
          <w:rFonts w:ascii="Times New Roman"/>
          <w:b w:val="false"/>
          <w:i w:val="false"/>
          <w:color w:val="000000"/>
          <w:sz w:val="28"/>
        </w:rPr>
        <w:t xml:space="preserve">
      12) ұсыныс –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қағаз түрінде келісім жасасуға эмитенттің ұсынысы;</w:t>
      </w:r>
    </w:p>
    <w:p>
      <w:pPr>
        <w:spacing w:after="0"/>
        <w:ind w:left="0"/>
        <w:jc w:val="both"/>
      </w:pPr>
      <w:r>
        <w:rPr>
          <w:rFonts w:ascii="Times New Roman"/>
          <w:b w:val="false"/>
          <w:i w:val="false"/>
          <w:color w:val="000000"/>
          <w:sz w:val="28"/>
        </w:rPr>
        <w:t>
      13) эмитент – эмиссиялық бағалы қағаздарды шығаруды жүзеге асыратын тұлға.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Ауыл шаруашылығы министрінің 24.01.2023 </w:t>
      </w:r>
      <w:r>
        <w:rPr>
          <w:rFonts w:ascii="Times New Roman"/>
          <w:b w:val="false"/>
          <w:i w:val="false"/>
          <w:color w:val="00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left"/>
      </w:pPr>
      <w:r>
        <w:rPr>
          <w:rFonts w:ascii="Times New Roman"/>
          <w:b/>
          <w:i w:val="false"/>
          <w:color w:val="000000"/>
        </w:rPr>
        <w:t xml:space="preserve"> 2-тарау. Субсидияларды алушы</w:t>
      </w:r>
    </w:p>
    <w:bookmarkEnd w:id="11"/>
    <w:bookmarkStart w:name="z14" w:id="12"/>
    <w:p>
      <w:pPr>
        <w:spacing w:after="0"/>
        <w:ind w:left="0"/>
        <w:jc w:val="both"/>
      </w:pPr>
      <w:r>
        <w:rPr>
          <w:rFonts w:ascii="Times New Roman"/>
          <w:b w:val="false"/>
          <w:i w:val="false"/>
          <w:color w:val="000000"/>
          <w:sz w:val="28"/>
        </w:rPr>
        <w:t>
      3. Субсидиялар эмитент шығарған облигациялар бойынша купондық сыйақының бір бөлігін төлеу жөніндегі эмитенттің шығындарын өтеуге арналады.</w:t>
      </w:r>
    </w:p>
    <w:bookmarkEnd w:id="12"/>
    <w:bookmarkStart w:name="z15" w:id="13"/>
    <w:p>
      <w:pPr>
        <w:spacing w:after="0"/>
        <w:ind w:left="0"/>
        <w:jc w:val="left"/>
      </w:pPr>
      <w:r>
        <w:rPr>
          <w:rFonts w:ascii="Times New Roman"/>
          <w:b/>
          <w:i w:val="false"/>
          <w:color w:val="000000"/>
        </w:rPr>
        <w:t xml:space="preserve"> 3-тарау. Субсидиялау шарттары</w:t>
      </w:r>
    </w:p>
    <w:bookmarkEnd w:id="13"/>
    <w:bookmarkStart w:name="z16" w:id="14"/>
    <w:p>
      <w:pPr>
        <w:spacing w:after="0"/>
        <w:ind w:left="0"/>
        <w:jc w:val="both"/>
      </w:pPr>
      <w:r>
        <w:rPr>
          <w:rFonts w:ascii="Times New Roman"/>
          <w:b w:val="false"/>
          <w:i w:val="false"/>
          <w:color w:val="000000"/>
          <w:sz w:val="28"/>
        </w:rPr>
        <w:t>
      4. 2018 жылғы 1 қарашаға дейін тартылған жалпы сомасы 120 миллиард теңгеге облигациялық қарыз бойынша купондық сыйақыны субсидиялау мынадай шарттарда жүзеге асырылады:</w:t>
      </w:r>
    </w:p>
    <w:bookmarkEnd w:id="14"/>
    <w:p>
      <w:pPr>
        <w:spacing w:after="0"/>
        <w:ind w:left="0"/>
        <w:jc w:val="both"/>
      </w:pPr>
      <w:r>
        <w:rPr>
          <w:rFonts w:ascii="Times New Roman"/>
          <w:b w:val="false"/>
          <w:i w:val="false"/>
          <w:color w:val="000000"/>
          <w:sz w:val="28"/>
        </w:rPr>
        <w:t>
      1) субсидиялау облигациялық қарыздың жалпы сомасынан жылдық 4,07%-ды (төрт бүтін жүзден жеті) құрайды;</w:t>
      </w:r>
    </w:p>
    <w:p>
      <w:pPr>
        <w:spacing w:after="0"/>
        <w:ind w:left="0"/>
        <w:jc w:val="both"/>
      </w:pPr>
      <w:r>
        <w:rPr>
          <w:rFonts w:ascii="Times New Roman"/>
          <w:b w:val="false"/>
          <w:i w:val="false"/>
          <w:color w:val="000000"/>
          <w:sz w:val="28"/>
        </w:rPr>
        <w:t>
      2) облигациялық қарызды өтеу мерзімі – Проспект шарттарына сәйкес.</w:t>
      </w:r>
    </w:p>
    <w:bookmarkStart w:name="z17" w:id="15"/>
    <w:p>
      <w:pPr>
        <w:spacing w:after="0"/>
        <w:ind w:left="0"/>
        <w:jc w:val="both"/>
      </w:pPr>
      <w:r>
        <w:rPr>
          <w:rFonts w:ascii="Times New Roman"/>
          <w:b w:val="false"/>
          <w:i w:val="false"/>
          <w:color w:val="000000"/>
          <w:sz w:val="28"/>
        </w:rPr>
        <w:t>
      5. 2018 жылғы 1 қарашадан кейін тартылған жалпы сомасы 450 миллиард теңгеге облигациялық қарыз бойынша купондық сыйақыны субсидиялау мынадай шарттарда жүзеге асырылады:</w:t>
      </w:r>
    </w:p>
    <w:bookmarkEnd w:id="15"/>
    <w:p>
      <w:pPr>
        <w:spacing w:after="0"/>
        <w:ind w:left="0"/>
        <w:jc w:val="both"/>
      </w:pPr>
      <w:r>
        <w:rPr>
          <w:rFonts w:ascii="Times New Roman"/>
          <w:b w:val="false"/>
          <w:i w:val="false"/>
          <w:color w:val="000000"/>
          <w:sz w:val="28"/>
        </w:rPr>
        <w:t>
      1) субсидиялау 279,4 миллиард теңге мөлшерінде облигациялық қарыздың жалпы сомасының бір бөлігінен жылдық 4,07%-ды (төрт бүтін жүзден жеті) құрайды;</w:t>
      </w:r>
    </w:p>
    <w:p>
      <w:pPr>
        <w:spacing w:after="0"/>
        <w:ind w:left="0"/>
        <w:jc w:val="both"/>
      </w:pPr>
      <w:r>
        <w:rPr>
          <w:rFonts w:ascii="Times New Roman"/>
          <w:b w:val="false"/>
          <w:i w:val="false"/>
          <w:color w:val="000000"/>
          <w:sz w:val="28"/>
        </w:rPr>
        <w:t>
      2) субсидиялау 170,6 миллиард теңге мөлшерінде облигациялық қарыздың жалпы сомасының бір бөлігінен жылдық 9,9%-ды (тоғыз бүтін оннан тоғыз) құрайды;</w:t>
      </w:r>
    </w:p>
    <w:p>
      <w:pPr>
        <w:spacing w:after="0"/>
        <w:ind w:left="0"/>
        <w:jc w:val="both"/>
      </w:pPr>
      <w:r>
        <w:rPr>
          <w:rFonts w:ascii="Times New Roman"/>
          <w:b w:val="false"/>
          <w:i w:val="false"/>
          <w:color w:val="000000"/>
          <w:sz w:val="28"/>
        </w:rPr>
        <w:t>
      3) облигациялық қарызды өтеу мерзімі – Проспект шарттарына сәйкес.</w:t>
      </w:r>
    </w:p>
    <w:bookmarkStart w:name="z18" w:id="16"/>
    <w:p>
      <w:pPr>
        <w:spacing w:after="0"/>
        <w:ind w:left="0"/>
        <w:jc w:val="both"/>
      </w:pPr>
      <w:r>
        <w:rPr>
          <w:rFonts w:ascii="Times New Roman"/>
          <w:b w:val="false"/>
          <w:i w:val="false"/>
          <w:color w:val="000000"/>
          <w:sz w:val="28"/>
        </w:rPr>
        <w:t>
      6. Субсидиялау Проспектінің, облигациялар шығарылымын мемлекеттік тіркеу туралы куәліктің және облигацияларды бастапқы орналастыру күніне бағалы қағаздарды ұстаушылар тізілімдері жүйесінен алынған үзінді-көшірменің негізінде жүзеге асырылады.</w:t>
      </w:r>
    </w:p>
    <w:bookmarkEnd w:id="16"/>
    <w:bookmarkStart w:name="z19" w:id="17"/>
    <w:p>
      <w:pPr>
        <w:spacing w:after="0"/>
        <w:ind w:left="0"/>
        <w:jc w:val="both"/>
      </w:pPr>
      <w:r>
        <w:rPr>
          <w:rFonts w:ascii="Times New Roman"/>
          <w:b w:val="false"/>
          <w:i w:val="false"/>
          <w:color w:val="000000"/>
          <w:sz w:val="28"/>
        </w:rPr>
        <w:t>
      7. Субсидиялар эмитент облигацияларды шығарған күннен бастап облигациялардың айналыс кезеңі аяқталған күнге дейін есептеледі.</w:t>
      </w:r>
    </w:p>
    <w:bookmarkEnd w:id="17"/>
    <w:bookmarkStart w:name="z20" w:id="18"/>
    <w:p>
      <w:pPr>
        <w:spacing w:after="0"/>
        <w:ind w:left="0"/>
        <w:jc w:val="both"/>
      </w:pPr>
      <w:r>
        <w:rPr>
          <w:rFonts w:ascii="Times New Roman"/>
          <w:b w:val="false"/>
          <w:i w:val="false"/>
          <w:color w:val="000000"/>
          <w:sz w:val="28"/>
        </w:rPr>
        <w:t>
      8. Облигациялық қарыз шарттары өзгерген жағдайда, бұрын мақұлданған және жылдар бойынша есептелген субсидиялар сомасы ұлғаймайды.</w:t>
      </w:r>
    </w:p>
    <w:bookmarkEnd w:id="18"/>
    <w:bookmarkStart w:name="z21" w:id="19"/>
    <w:p>
      <w:pPr>
        <w:spacing w:after="0"/>
        <w:ind w:left="0"/>
        <w:jc w:val="both"/>
      </w:pPr>
      <w:r>
        <w:rPr>
          <w:rFonts w:ascii="Times New Roman"/>
          <w:b w:val="false"/>
          <w:i w:val="false"/>
          <w:color w:val="000000"/>
          <w:sz w:val="28"/>
        </w:rPr>
        <w:t>
      9. Облигациялық қарыз бойынша купондық сыйақы сомасы азайған жағдайда, субсидиялар сомасын азаю жағына қарай әрбір жыл бойынша жеке-жеке қайта есептеу жүргізіледі.</w:t>
      </w:r>
    </w:p>
    <w:bookmarkEnd w:id="19"/>
    <w:bookmarkStart w:name="z22" w:id="20"/>
    <w:p>
      <w:pPr>
        <w:spacing w:after="0"/>
        <w:ind w:left="0"/>
        <w:jc w:val="both"/>
      </w:pPr>
      <w:r>
        <w:rPr>
          <w:rFonts w:ascii="Times New Roman"/>
          <w:b w:val="false"/>
          <w:i w:val="false"/>
          <w:color w:val="000000"/>
          <w:sz w:val="28"/>
        </w:rPr>
        <w:t>
      10. Облигациялар бойынша купондық сыйақыны субсидиялау жөніндегі қаржыландыру жоспарын жұмыс органы Проспектінің шарттарына сәйкес бекітеді.</w:t>
      </w:r>
    </w:p>
    <w:bookmarkEnd w:id="20"/>
    <w:p>
      <w:pPr>
        <w:spacing w:after="0"/>
        <w:ind w:left="0"/>
        <w:jc w:val="both"/>
      </w:pPr>
      <w:r>
        <w:rPr>
          <w:rFonts w:ascii="Times New Roman"/>
          <w:b w:val="false"/>
          <w:i w:val="false"/>
          <w:color w:val="000000"/>
          <w:sz w:val="28"/>
        </w:rPr>
        <w:t>
      Облигациялар бойынша купондық сыйақыны субсидиялау жөніндегі қаржыландыру жоспарын әзірлеу кезінде қор биржасының интернет-ресурсының деректеріне сәйкес облигациялық қарыз бойынша купондық төлемдер басталған күн эмитенттің облигациялар бойынша купондық сыйақыны төлеген күні болып саналады.</w:t>
      </w:r>
    </w:p>
    <w:bookmarkStart w:name="z23" w:id="21"/>
    <w:p>
      <w:pPr>
        <w:spacing w:after="0"/>
        <w:ind w:left="0"/>
        <w:jc w:val="both"/>
      </w:pPr>
      <w:r>
        <w:rPr>
          <w:rFonts w:ascii="Times New Roman"/>
          <w:b w:val="false"/>
          <w:i w:val="false"/>
          <w:color w:val="000000"/>
          <w:sz w:val="28"/>
        </w:rPr>
        <w:t>
      11. Эмитенттің купондық сыйақыны субсидиялауға қажеттілігі өзгерген кезде субсидиялау мерзімдері, облигациялық қарыздың бір бөлігінің және (немесе) жалпы сомасының пайызы және субсидиялау сомасы осы Қағидалар мен келісімге өзгерістер және (немесе) толықтырулар енгізу арқылы өзгертілетін болады.</w:t>
      </w:r>
    </w:p>
    <w:bookmarkEnd w:id="21"/>
    <w:bookmarkStart w:name="z24" w:id="22"/>
    <w:p>
      <w:pPr>
        <w:spacing w:after="0"/>
        <w:ind w:left="0"/>
        <w:jc w:val="left"/>
      </w:pPr>
      <w:r>
        <w:rPr>
          <w:rFonts w:ascii="Times New Roman"/>
          <w:b/>
          <w:i w:val="false"/>
          <w:color w:val="000000"/>
        </w:rPr>
        <w:t xml:space="preserve"> 4-тарау. Субсидияларды төлеу тәртібі</w:t>
      </w:r>
    </w:p>
    <w:bookmarkEnd w:id="22"/>
    <w:bookmarkStart w:name="z25" w:id="23"/>
    <w:p>
      <w:pPr>
        <w:spacing w:after="0"/>
        <w:ind w:left="0"/>
        <w:jc w:val="both"/>
      </w:pPr>
      <w:r>
        <w:rPr>
          <w:rFonts w:ascii="Times New Roman"/>
          <w:b w:val="false"/>
          <w:i w:val="false"/>
          <w:color w:val="000000"/>
          <w:sz w:val="28"/>
        </w:rPr>
        <w:t>
      12. Субсидиялау мынадай процестерден тұрады:</w:t>
      </w:r>
    </w:p>
    <w:bookmarkEnd w:id="23"/>
    <w:p>
      <w:pPr>
        <w:spacing w:after="0"/>
        <w:ind w:left="0"/>
        <w:jc w:val="both"/>
      </w:pPr>
      <w:r>
        <w:rPr>
          <w:rFonts w:ascii="Times New Roman"/>
          <w:b w:val="false"/>
          <w:i w:val="false"/>
          <w:color w:val="000000"/>
          <w:sz w:val="28"/>
        </w:rPr>
        <w:t>
      1) ұсыныс қабылдау;</w:t>
      </w:r>
    </w:p>
    <w:p>
      <w:pPr>
        <w:spacing w:after="0"/>
        <w:ind w:left="0"/>
        <w:jc w:val="both"/>
      </w:pPr>
      <w:r>
        <w:rPr>
          <w:rFonts w:ascii="Times New Roman"/>
          <w:b w:val="false"/>
          <w:i w:val="false"/>
          <w:color w:val="000000"/>
          <w:sz w:val="28"/>
        </w:rPr>
        <w:t>
      2) Жұмыс органының келісім жасасу туралы шешім қабылдауы;</w:t>
      </w:r>
    </w:p>
    <w:p>
      <w:pPr>
        <w:spacing w:after="0"/>
        <w:ind w:left="0"/>
        <w:jc w:val="both"/>
      </w:pPr>
      <w:r>
        <w:rPr>
          <w:rFonts w:ascii="Times New Roman"/>
          <w:b w:val="false"/>
          <w:i w:val="false"/>
          <w:color w:val="000000"/>
          <w:sz w:val="28"/>
        </w:rPr>
        <w:t>
      3) келісім жасасу;</w:t>
      </w:r>
    </w:p>
    <w:p>
      <w:pPr>
        <w:spacing w:after="0"/>
        <w:ind w:left="0"/>
        <w:jc w:val="both"/>
      </w:pPr>
      <w:r>
        <w:rPr>
          <w:rFonts w:ascii="Times New Roman"/>
          <w:b w:val="false"/>
          <w:i w:val="false"/>
          <w:color w:val="000000"/>
          <w:sz w:val="28"/>
        </w:rPr>
        <w:t>
      4) субсидиялауға арналған өтінім беру;</w:t>
      </w:r>
    </w:p>
    <w:p>
      <w:pPr>
        <w:spacing w:after="0"/>
        <w:ind w:left="0"/>
        <w:jc w:val="both"/>
      </w:pPr>
      <w:r>
        <w:rPr>
          <w:rFonts w:ascii="Times New Roman"/>
          <w:b w:val="false"/>
          <w:i w:val="false"/>
          <w:color w:val="000000"/>
          <w:sz w:val="28"/>
        </w:rPr>
        <w:t>
      5) субсидия төлеу;</w:t>
      </w:r>
    </w:p>
    <w:p>
      <w:pPr>
        <w:spacing w:after="0"/>
        <w:ind w:left="0"/>
        <w:jc w:val="both"/>
      </w:pPr>
      <w:r>
        <w:rPr>
          <w:rFonts w:ascii="Times New Roman"/>
          <w:b w:val="false"/>
          <w:i w:val="false"/>
          <w:color w:val="000000"/>
          <w:sz w:val="28"/>
        </w:rPr>
        <w:t>
      6) келісімді өзгерту;</w:t>
      </w:r>
    </w:p>
    <w:bookmarkStart w:name="z26" w:id="24"/>
    <w:p>
      <w:pPr>
        <w:spacing w:after="0"/>
        <w:ind w:left="0"/>
        <w:jc w:val="both"/>
      </w:pPr>
      <w:r>
        <w:rPr>
          <w:rFonts w:ascii="Times New Roman"/>
          <w:b w:val="false"/>
          <w:i w:val="false"/>
          <w:color w:val="000000"/>
          <w:sz w:val="28"/>
        </w:rPr>
        <w:t>
      13. Эмитент Проспектінің, облигациялар шығарылымын мемлекеттік тіркеу туралы куәліктің көшірмелерін және облигацияларды бастапқы орналастыру күніне бағалы қағаздарды ұстаушылар тізілімдері жүйесінен алынған үзінді-көшірмені қоса бере отырып, ұсыныс береді.</w:t>
      </w:r>
    </w:p>
    <w:bookmarkEnd w:id="24"/>
    <w:bookmarkStart w:name="z27" w:id="25"/>
    <w:p>
      <w:pPr>
        <w:spacing w:after="0"/>
        <w:ind w:left="0"/>
        <w:jc w:val="both"/>
      </w:pPr>
      <w:r>
        <w:rPr>
          <w:rFonts w:ascii="Times New Roman"/>
          <w:b w:val="false"/>
          <w:i w:val="false"/>
          <w:color w:val="000000"/>
          <w:sz w:val="28"/>
        </w:rPr>
        <w:t>
      14. Жұмыс органы ұсынысты алған күннен бастап 3 (үш) жұмыс күні ішінде:</w:t>
      </w:r>
    </w:p>
    <w:bookmarkEnd w:id="25"/>
    <w:p>
      <w:pPr>
        <w:spacing w:after="0"/>
        <w:ind w:left="0"/>
        <w:jc w:val="both"/>
      </w:pPr>
      <w:r>
        <w:rPr>
          <w:rFonts w:ascii="Times New Roman"/>
          <w:b w:val="false"/>
          <w:i w:val="false"/>
          <w:color w:val="000000"/>
          <w:sz w:val="28"/>
        </w:rPr>
        <w:t>
      1) жұмыс органының кеңсесінде ұсынысты тіркеуді;</w:t>
      </w:r>
    </w:p>
    <w:p>
      <w:pPr>
        <w:spacing w:after="0"/>
        <w:ind w:left="0"/>
        <w:jc w:val="both"/>
      </w:pPr>
      <w:r>
        <w:rPr>
          <w:rFonts w:ascii="Times New Roman"/>
          <w:b w:val="false"/>
          <w:i w:val="false"/>
          <w:color w:val="000000"/>
          <w:sz w:val="28"/>
        </w:rPr>
        <w:t>
      2) ұсыныстың осы Қағидалардың 3-тарауында белгіленген шарттарға сәйкестігін тексеруді;</w:t>
      </w:r>
    </w:p>
    <w:p>
      <w:pPr>
        <w:spacing w:after="0"/>
        <w:ind w:left="0"/>
        <w:jc w:val="both"/>
      </w:pPr>
      <w:r>
        <w:rPr>
          <w:rFonts w:ascii="Times New Roman"/>
          <w:b w:val="false"/>
          <w:i w:val="false"/>
          <w:color w:val="000000"/>
          <w:sz w:val="28"/>
        </w:rPr>
        <w:t>
      3) келісім жасасу туралы шешімді қабылдауды және ресімдеуді және бұл туралы эмитентке хабарлауды жүзеге асырады.</w:t>
      </w:r>
    </w:p>
    <w:bookmarkStart w:name="z28" w:id="26"/>
    <w:p>
      <w:pPr>
        <w:spacing w:after="0"/>
        <w:ind w:left="0"/>
        <w:jc w:val="both"/>
      </w:pPr>
      <w:r>
        <w:rPr>
          <w:rFonts w:ascii="Times New Roman"/>
          <w:b w:val="false"/>
          <w:i w:val="false"/>
          <w:color w:val="000000"/>
          <w:sz w:val="28"/>
        </w:rPr>
        <w:t>
      15. Жұмыс органының келісім жасасу туралы шешіміне жұмыс органының бірінші басшысы немесе оның міндетін атқарушы адам қол қояды.</w:t>
      </w:r>
    </w:p>
    <w:bookmarkEnd w:id="26"/>
    <w:bookmarkStart w:name="z29" w:id="27"/>
    <w:p>
      <w:pPr>
        <w:spacing w:after="0"/>
        <w:ind w:left="0"/>
        <w:jc w:val="both"/>
      </w:pPr>
      <w:r>
        <w:rPr>
          <w:rFonts w:ascii="Times New Roman"/>
          <w:b w:val="false"/>
          <w:i w:val="false"/>
          <w:color w:val="000000"/>
          <w:sz w:val="28"/>
        </w:rPr>
        <w:t>
      16. Жұмыс органының келісім жасасу туралы шешімі мыналарды қамтиды:</w:t>
      </w:r>
    </w:p>
    <w:bookmarkEnd w:id="27"/>
    <w:p>
      <w:pPr>
        <w:spacing w:after="0"/>
        <w:ind w:left="0"/>
        <w:jc w:val="both"/>
      </w:pPr>
      <w:r>
        <w:rPr>
          <w:rFonts w:ascii="Times New Roman"/>
          <w:b w:val="false"/>
          <w:i w:val="false"/>
          <w:color w:val="000000"/>
          <w:sz w:val="28"/>
        </w:rPr>
        <w:t>
      1) ұсынысы бойынша келісім жасасу туралы шешім қабылданған эмитенттің атауы және орналасқан жері;</w:t>
      </w:r>
    </w:p>
    <w:p>
      <w:pPr>
        <w:spacing w:after="0"/>
        <w:ind w:left="0"/>
        <w:jc w:val="both"/>
      </w:pPr>
      <w:r>
        <w:rPr>
          <w:rFonts w:ascii="Times New Roman"/>
          <w:b w:val="false"/>
          <w:i w:val="false"/>
          <w:color w:val="000000"/>
          <w:sz w:val="28"/>
        </w:rPr>
        <w:t>
      2) облигациялық қарыз сомасы;</w:t>
      </w:r>
    </w:p>
    <w:p>
      <w:pPr>
        <w:spacing w:after="0"/>
        <w:ind w:left="0"/>
        <w:jc w:val="both"/>
      </w:pPr>
      <w:r>
        <w:rPr>
          <w:rFonts w:ascii="Times New Roman"/>
          <w:b w:val="false"/>
          <w:i w:val="false"/>
          <w:color w:val="000000"/>
          <w:sz w:val="28"/>
        </w:rPr>
        <w:t>
      3) субсидиялау мерзімі;</w:t>
      </w:r>
    </w:p>
    <w:p>
      <w:pPr>
        <w:spacing w:after="0"/>
        <w:ind w:left="0"/>
        <w:jc w:val="both"/>
      </w:pPr>
      <w:r>
        <w:rPr>
          <w:rFonts w:ascii="Times New Roman"/>
          <w:b w:val="false"/>
          <w:i w:val="false"/>
          <w:color w:val="000000"/>
          <w:sz w:val="28"/>
        </w:rPr>
        <w:t>
      4) субсидиялау мөлшерлемесі;</w:t>
      </w:r>
    </w:p>
    <w:p>
      <w:pPr>
        <w:spacing w:after="0"/>
        <w:ind w:left="0"/>
        <w:jc w:val="both"/>
      </w:pPr>
      <w:r>
        <w:rPr>
          <w:rFonts w:ascii="Times New Roman"/>
          <w:b w:val="false"/>
          <w:i w:val="false"/>
          <w:color w:val="000000"/>
          <w:sz w:val="28"/>
        </w:rPr>
        <w:t>
      5) жылдар бойынша бөлінген субсидиялардың жалпы сомасы.</w:t>
      </w:r>
    </w:p>
    <w:bookmarkStart w:name="z30" w:id="28"/>
    <w:p>
      <w:pPr>
        <w:spacing w:after="0"/>
        <w:ind w:left="0"/>
        <w:jc w:val="both"/>
      </w:pPr>
      <w:r>
        <w:rPr>
          <w:rFonts w:ascii="Times New Roman"/>
          <w:b w:val="false"/>
          <w:i w:val="false"/>
          <w:color w:val="000000"/>
          <w:sz w:val="28"/>
        </w:rPr>
        <w:t>
      17. Ұсыныс осы Қағидалардың 3-тарауында белгіленген шарттарға сәйкес келмеген жағдайда, жұмыс органы келісім жасасудан жазбаша түрде бас тартады.</w:t>
      </w:r>
    </w:p>
    <w:bookmarkEnd w:id="28"/>
    <w:bookmarkStart w:name="z31" w:id="29"/>
    <w:p>
      <w:pPr>
        <w:spacing w:after="0"/>
        <w:ind w:left="0"/>
        <w:jc w:val="both"/>
      </w:pPr>
      <w:r>
        <w:rPr>
          <w:rFonts w:ascii="Times New Roman"/>
          <w:b w:val="false"/>
          <w:i w:val="false"/>
          <w:color w:val="000000"/>
          <w:sz w:val="28"/>
        </w:rPr>
        <w:t>
      18. Эмитент пен жұмыс органы арасындағы келісім жұмыс органы келісім жасасу туралы шешім қабылдаған күннен бастап 5 (бес) жұмыс күні ішінде жасалады.</w:t>
      </w:r>
    </w:p>
    <w:bookmarkEnd w:id="29"/>
    <w:bookmarkStart w:name="z32" w:id="30"/>
    <w:p>
      <w:pPr>
        <w:spacing w:after="0"/>
        <w:ind w:left="0"/>
        <w:jc w:val="both"/>
      </w:pPr>
      <w:r>
        <w:rPr>
          <w:rFonts w:ascii="Times New Roman"/>
          <w:b w:val="false"/>
          <w:i w:val="false"/>
          <w:color w:val="000000"/>
          <w:sz w:val="28"/>
        </w:rPr>
        <w:t>
      19. Жұмыс органы субсидиялауға арналған өтінімді алған күннен бастап 2 (екі) жұмыс күні ішінде:</w:t>
      </w:r>
    </w:p>
    <w:bookmarkEnd w:id="30"/>
    <w:p>
      <w:pPr>
        <w:spacing w:after="0"/>
        <w:ind w:left="0"/>
        <w:jc w:val="both"/>
      </w:pPr>
      <w:r>
        <w:rPr>
          <w:rFonts w:ascii="Times New Roman"/>
          <w:b w:val="false"/>
          <w:i w:val="false"/>
          <w:color w:val="000000"/>
          <w:sz w:val="28"/>
        </w:rPr>
        <w:t>
      1) субсидиялауға арналған өтінімді жұмыс органының кеңсесінде тіркеуді жүзеге асырады;</w:t>
      </w:r>
    </w:p>
    <w:p>
      <w:pPr>
        <w:spacing w:after="0"/>
        <w:ind w:left="0"/>
        <w:jc w:val="both"/>
      </w:pPr>
      <w:r>
        <w:rPr>
          <w:rFonts w:ascii="Times New Roman"/>
          <w:b w:val="false"/>
          <w:i w:val="false"/>
          <w:color w:val="000000"/>
          <w:sz w:val="28"/>
        </w:rPr>
        <w:t>
      2) субсидиялауға арналған өтінім сомасының келісімде көрсетілген сомаға сәйкестігін тексеруді жүзеге асырады;</w:t>
      </w:r>
    </w:p>
    <w:p>
      <w:pPr>
        <w:spacing w:after="0"/>
        <w:ind w:left="0"/>
        <w:jc w:val="both"/>
      </w:pPr>
      <w:r>
        <w:rPr>
          <w:rFonts w:ascii="Times New Roman"/>
          <w:b w:val="false"/>
          <w:i w:val="false"/>
          <w:color w:val="000000"/>
          <w:sz w:val="28"/>
        </w:rPr>
        <w:t>
      3) субсидиялауға арналған өтінім сомасы келісімге сәйкес келген жағдайда, субсидияларды эмитенттің банктік шотына аудару үшін "Қазынашылық-Клиент" ақпараттық жүйесіне жүктелетін субсидияларды төлеуге арналған төлем шотын қалыптастырады және жібереді;</w:t>
      </w:r>
    </w:p>
    <w:p>
      <w:pPr>
        <w:spacing w:after="0"/>
        <w:ind w:left="0"/>
        <w:jc w:val="both"/>
      </w:pPr>
      <w:r>
        <w:rPr>
          <w:rFonts w:ascii="Times New Roman"/>
          <w:b w:val="false"/>
          <w:i w:val="false"/>
          <w:color w:val="000000"/>
          <w:sz w:val="28"/>
        </w:rPr>
        <w:t>
      4) субсидиялауға арналған өтінім сомасы келісімге сәйкес келмеген жағдайда, эмитентті субсидиялар беруден бас тарту туралы жазбаша хабардар етеді.</w:t>
      </w:r>
    </w:p>
    <w:bookmarkStart w:name="z33" w:id="31"/>
    <w:p>
      <w:pPr>
        <w:spacing w:after="0"/>
        <w:ind w:left="0"/>
        <w:jc w:val="both"/>
      </w:pPr>
      <w:r>
        <w:rPr>
          <w:rFonts w:ascii="Times New Roman"/>
          <w:b w:val="false"/>
          <w:i w:val="false"/>
          <w:color w:val="000000"/>
          <w:sz w:val="28"/>
        </w:rPr>
        <w:t>
      20. Жұмыс органы жасалған келісімге сәйкес облигациялық қарыз бойынша купондық төлемдер басталған күнге дейін 10 (он) жұмыс күні бұрын эмитенттің банктік шотына купондық сыйақының субсидияланатын бөлігін төлеммен аударады.</w:t>
      </w:r>
    </w:p>
    <w:bookmarkEnd w:id="31"/>
    <w:bookmarkStart w:name="z34" w:id="32"/>
    <w:p>
      <w:pPr>
        <w:spacing w:after="0"/>
        <w:ind w:left="0"/>
        <w:jc w:val="both"/>
      </w:pPr>
      <w:r>
        <w:rPr>
          <w:rFonts w:ascii="Times New Roman"/>
          <w:b w:val="false"/>
          <w:i w:val="false"/>
          <w:color w:val="000000"/>
          <w:sz w:val="28"/>
        </w:rPr>
        <w:t>
      21. Эмитент облигациялар бойынша купондық сыйақыны өз қаражаты есебінен төлеген жағдайда, жұмыс органы эмитентке облигациялар бойынша купондық сыйақының бұрын төленген бөлігін эмитенттің банктік шотына купондық сыйақының субсидияланатын бөлігінің сомасын аудару жолымен өтейді.</w:t>
      </w:r>
    </w:p>
    <w:bookmarkEnd w:id="32"/>
    <w:bookmarkStart w:name="z35" w:id="33"/>
    <w:p>
      <w:pPr>
        <w:spacing w:after="0"/>
        <w:ind w:left="0"/>
        <w:jc w:val="both"/>
      </w:pPr>
      <w:r>
        <w:rPr>
          <w:rFonts w:ascii="Times New Roman"/>
          <w:b w:val="false"/>
          <w:i w:val="false"/>
          <w:color w:val="000000"/>
          <w:sz w:val="28"/>
        </w:rPr>
        <w:t>
      22. Облигациялық қарыз шарттары (купондық сыйақы төлеу мерзімдері, облигациялардың айналыс мерзімін ұзарту және (немесе) купондық сыйақы төлеуді кейінге қалдыру) өзгерген жағдайда, эмитент 5 (бес) жұмыс күні ішінде қабылданған шешімнің және облигациялық қарызды, купондық сыйақыны өтеудің жаңартылған графигінің көшірмелерін және субсидиялар көлемін қоса бере отырып, бұл туралы жұмыс органын хабардар етеді.</w:t>
      </w:r>
    </w:p>
    <w:bookmarkEnd w:id="33"/>
    <w:bookmarkStart w:name="z36" w:id="34"/>
    <w:p>
      <w:pPr>
        <w:spacing w:after="0"/>
        <w:ind w:left="0"/>
        <w:jc w:val="both"/>
      </w:pPr>
      <w:r>
        <w:rPr>
          <w:rFonts w:ascii="Times New Roman"/>
          <w:b w:val="false"/>
          <w:i w:val="false"/>
          <w:color w:val="000000"/>
          <w:sz w:val="28"/>
        </w:rPr>
        <w:t>
      23. Жұмыс органы облигациялық қарыз шарттарының өзгергені туралы хабарламаны алған күннен бастап 5 (бес) жұмыс күні ішінде:</w:t>
      </w:r>
    </w:p>
    <w:bookmarkEnd w:id="34"/>
    <w:p>
      <w:pPr>
        <w:spacing w:after="0"/>
        <w:ind w:left="0"/>
        <w:jc w:val="both"/>
      </w:pPr>
      <w:r>
        <w:rPr>
          <w:rFonts w:ascii="Times New Roman"/>
          <w:b w:val="false"/>
          <w:i w:val="false"/>
          <w:color w:val="000000"/>
          <w:sz w:val="28"/>
        </w:rPr>
        <w:t>
      1) облигациялық қарыздың өзгертілген шарттарының осы Қағидаларда белгіленген субсидиялау шарттарына сәйкестігін тексеруді жүзеге асырады;</w:t>
      </w:r>
    </w:p>
    <w:p>
      <w:pPr>
        <w:spacing w:after="0"/>
        <w:ind w:left="0"/>
        <w:jc w:val="both"/>
      </w:pPr>
      <w:r>
        <w:rPr>
          <w:rFonts w:ascii="Times New Roman"/>
          <w:b w:val="false"/>
          <w:i w:val="false"/>
          <w:color w:val="000000"/>
          <w:sz w:val="28"/>
        </w:rPr>
        <w:t>
      2) ұсынылатын өзгерістер осы Қағидалардың талаптарына сәйкес келген жағдайда, келісімге өзгерістер енгізу туралы шешімді ресімдейді және бұл туралы эмитентті жазбаша хабардар етеді.</w:t>
      </w:r>
    </w:p>
    <w:bookmarkStart w:name="z37" w:id="35"/>
    <w:p>
      <w:pPr>
        <w:spacing w:after="0"/>
        <w:ind w:left="0"/>
        <w:jc w:val="both"/>
      </w:pPr>
      <w:r>
        <w:rPr>
          <w:rFonts w:ascii="Times New Roman"/>
          <w:b w:val="false"/>
          <w:i w:val="false"/>
          <w:color w:val="000000"/>
          <w:sz w:val="28"/>
        </w:rPr>
        <w:t>
      24. Эмитент пен жұмыс органы арасындағы жаңартылған субсидиялау графигі бар, келісімге өзгерістер енгізу туралы қосымша келісім жұмыс органы келісімге өзгерістер енгізу туралы шешім қабылдаған күннен бастап 5 (бес) жұмыс күні ішінде жасалады.</w:t>
      </w:r>
    </w:p>
    <w:bookmarkEnd w:id="35"/>
    <w:bookmarkStart w:name="z38" w:id="36"/>
    <w:p>
      <w:pPr>
        <w:spacing w:after="0"/>
        <w:ind w:left="0"/>
        <w:jc w:val="both"/>
      </w:pPr>
      <w:r>
        <w:rPr>
          <w:rFonts w:ascii="Times New Roman"/>
          <w:b w:val="false"/>
          <w:i w:val="false"/>
          <w:color w:val="000000"/>
          <w:sz w:val="28"/>
        </w:rPr>
        <w:t xml:space="preserve">
      25. Эмитент тиісті жылдың 1 желтоқсанына дейінгі мерзімде жұмыс органына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облигациялар бойынша купондық сыйақы субсидияларының нақты пайдаланылуы туралы есеп ұсынады.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Алып тасталды - ҚР Ауыл шаруашылығы министрінің 24.01.2023 </w:t>
      </w:r>
      <w:r>
        <w:rPr>
          <w:rFonts w:ascii="Times New Roman"/>
          <w:b w:val="false"/>
          <w:i w:val="false"/>
          <w:color w:val="00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Облигациялар бойынша </w:t>
            </w:r>
            <w:r>
              <w:br/>
            </w:r>
            <w:r>
              <w:rPr>
                <w:rFonts w:ascii="Times New Roman"/>
                <w:b w:val="false"/>
                <w:i w:val="false"/>
                <w:color w:val="000000"/>
                <w:sz w:val="20"/>
              </w:rPr>
              <w:t xml:space="preserve">купондық сыйақыны </w:t>
            </w:r>
            <w:r>
              <w:br/>
            </w:r>
            <w:r>
              <w:rPr>
                <w:rFonts w:ascii="Times New Roman"/>
                <w:b w:val="false"/>
                <w:i w:val="false"/>
                <w:color w:val="000000"/>
                <w:sz w:val="20"/>
              </w:rPr>
              <w:t>субсидиялау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1" w:id="37"/>
    <w:p>
      <w:pPr>
        <w:spacing w:after="0"/>
        <w:ind w:left="0"/>
        <w:jc w:val="left"/>
      </w:pPr>
      <w:r>
        <w:rPr>
          <w:rFonts w:ascii="Times New Roman"/>
          <w:b/>
          <w:i w:val="false"/>
          <w:color w:val="000000"/>
        </w:rPr>
        <w:t xml:space="preserve"> Ұсыныс</w:t>
      </w:r>
    </w:p>
    <w:bookmarkEnd w:id="37"/>
    <w:p>
      <w:pPr>
        <w:spacing w:after="0"/>
        <w:ind w:left="0"/>
        <w:jc w:val="both"/>
      </w:pPr>
      <w:r>
        <w:rPr>
          <w:rFonts w:ascii="Times New Roman"/>
          <w:b w:val="false"/>
          <w:i w:val="false"/>
          <w:color w:val="000000"/>
          <w:sz w:val="28"/>
        </w:rPr>
        <w:t xml:space="preserve">
      Эмитент: ________________________________________________________ </w:t>
      </w:r>
    </w:p>
    <w:p>
      <w:pPr>
        <w:spacing w:after="0"/>
        <w:ind w:left="0"/>
        <w:jc w:val="both"/>
      </w:pPr>
      <w:r>
        <w:rPr>
          <w:rFonts w:ascii="Times New Roman"/>
          <w:b w:val="false"/>
          <w:i w:val="false"/>
          <w:color w:val="000000"/>
          <w:sz w:val="28"/>
        </w:rPr>
        <w:t xml:space="preserve">
                        (заңды тұлғаның толық атауы) </w:t>
      </w:r>
    </w:p>
    <w:p>
      <w:pPr>
        <w:spacing w:after="0"/>
        <w:ind w:left="0"/>
        <w:jc w:val="both"/>
      </w:pPr>
      <w:r>
        <w:rPr>
          <w:rFonts w:ascii="Times New Roman"/>
          <w:b w:val="false"/>
          <w:i w:val="false"/>
          <w:color w:val="000000"/>
          <w:sz w:val="28"/>
        </w:rPr>
        <w:t xml:space="preserve">
      Кімге: ___________________________________________________________ </w:t>
      </w:r>
    </w:p>
    <w:p>
      <w:pPr>
        <w:spacing w:after="0"/>
        <w:ind w:left="0"/>
        <w:jc w:val="both"/>
      </w:pPr>
      <w:r>
        <w:rPr>
          <w:rFonts w:ascii="Times New Roman"/>
          <w:b w:val="false"/>
          <w:i w:val="false"/>
          <w:color w:val="000000"/>
          <w:sz w:val="28"/>
        </w:rPr>
        <w:t>
                        (жұмыс органының атауы)</w:t>
      </w:r>
    </w:p>
    <w:bookmarkStart w:name="z42" w:id="38"/>
    <w:p>
      <w:pPr>
        <w:spacing w:after="0"/>
        <w:ind w:left="0"/>
        <w:jc w:val="both"/>
      </w:pPr>
      <w:r>
        <w:rPr>
          <w:rFonts w:ascii="Times New Roman"/>
          <w:b w:val="false"/>
          <w:i w:val="false"/>
          <w:color w:val="000000"/>
          <w:sz w:val="28"/>
        </w:rPr>
        <w:t>
      1. Эмитент туралы мәліметтер</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аты, әкесінің аты (бар болса), тегі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туралы мәліметтер: БСН*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деректемелері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 w:id="39"/>
    <w:p>
      <w:pPr>
        <w:spacing w:after="0"/>
        <w:ind w:left="0"/>
        <w:jc w:val="both"/>
      </w:pPr>
      <w:r>
        <w:rPr>
          <w:rFonts w:ascii="Times New Roman"/>
          <w:b w:val="false"/>
          <w:i w:val="false"/>
          <w:color w:val="000000"/>
          <w:sz w:val="28"/>
        </w:rPr>
        <w:t>
      2. Субсидиялауға жататын облигациялық қарыздар туралы ақпарат</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 проспектісі (ISIN (ҰСН)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Облигациялық қарыз сомасы, теңге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Купондық сыйақы,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Облигациялардың айналыс мерзімі аяқталған күн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xml:space="preserve">
      1) қаржылық берешекті қайта құрылымдау және жеделдетілген оңалту рәсімін қоспағанда, эмитент қызметінің ұйымдастырушылық-құқықтық нысанын өзгерту, таратылу немесе банкротқа ұшырау сатысында тұрмағаны, сондай-ақ қызметі Қазақстан Республикасының қолданыстағы заңнамасына сәйкес тоқтатылмағаны; </w:t>
      </w:r>
    </w:p>
    <w:p>
      <w:pPr>
        <w:spacing w:after="0"/>
        <w:ind w:left="0"/>
        <w:jc w:val="both"/>
      </w:pPr>
      <w:r>
        <w:rPr>
          <w:rFonts w:ascii="Times New Roman"/>
          <w:b w:val="false"/>
          <w:i w:val="false"/>
          <w:color w:val="000000"/>
          <w:sz w:val="28"/>
        </w:rPr>
        <w:t xml:space="preserve">
      2) ұсыныста көрсетілген облигациялық қарыз бойынша купондық сыйақы басқа мемлекеттік және (немесе) бюджеттік бағдарламалар бойынша субсидияланбайтыны расталады. </w:t>
      </w:r>
    </w:p>
    <w:p>
      <w:pPr>
        <w:spacing w:after="0"/>
        <w:ind w:left="0"/>
        <w:jc w:val="both"/>
      </w:pP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облигациялар шығарылымы проспектісінің көшірмесі ______ парақта;</w:t>
      </w:r>
    </w:p>
    <w:p>
      <w:pPr>
        <w:spacing w:after="0"/>
        <w:ind w:left="0"/>
        <w:jc w:val="both"/>
      </w:pPr>
      <w:r>
        <w:rPr>
          <w:rFonts w:ascii="Times New Roman"/>
          <w:b w:val="false"/>
          <w:i w:val="false"/>
          <w:color w:val="000000"/>
          <w:sz w:val="28"/>
        </w:rPr>
        <w:t>
      облигациялар шығарылымын мемлекеттік тіркеу туралы куәліктің көшірмесі ______ парақта;</w:t>
      </w:r>
    </w:p>
    <w:p>
      <w:pPr>
        <w:spacing w:after="0"/>
        <w:ind w:left="0"/>
        <w:jc w:val="both"/>
      </w:pPr>
      <w:r>
        <w:rPr>
          <w:rFonts w:ascii="Times New Roman"/>
          <w:b w:val="false"/>
          <w:i w:val="false"/>
          <w:color w:val="000000"/>
          <w:sz w:val="28"/>
        </w:rPr>
        <w:t>
      бағалы қағаздарды ұстаушылар тізілімдері жүйесінен алынған үзіндінің көшірмесі______ парақта.</w:t>
      </w:r>
    </w:p>
    <w:p>
      <w:pPr>
        <w:spacing w:after="0"/>
        <w:ind w:left="0"/>
        <w:jc w:val="both"/>
      </w:pPr>
      <w:r>
        <w:rPr>
          <w:rFonts w:ascii="Times New Roman"/>
          <w:b w:val="false"/>
          <w:i w:val="false"/>
          <w:color w:val="000000"/>
          <w:sz w:val="28"/>
        </w:rPr>
        <w:t>
      Эмитент басшысының немесе оны алмастырушы адамның аты, әкесінің аты (бар болса), тегі және қолы_______________________________</w:t>
      </w:r>
    </w:p>
    <w:p>
      <w:pPr>
        <w:spacing w:after="0"/>
        <w:ind w:left="0"/>
        <w:jc w:val="both"/>
      </w:pPr>
      <w:r>
        <w:rPr>
          <w:rFonts w:ascii="Times New Roman"/>
          <w:b w:val="false"/>
          <w:i w:val="false"/>
          <w:color w:val="000000"/>
          <w:sz w:val="28"/>
        </w:rPr>
        <w:t>
      Берілген күні: 20___ жылғы " _ "_______</w:t>
      </w:r>
    </w:p>
    <w:p>
      <w:pPr>
        <w:spacing w:after="0"/>
        <w:ind w:left="0"/>
        <w:jc w:val="both"/>
      </w:pPr>
      <w:r>
        <w:rPr>
          <w:rFonts w:ascii="Times New Roman"/>
          <w:b w:val="false"/>
          <w:i w:val="false"/>
          <w:color w:val="000000"/>
          <w:sz w:val="28"/>
        </w:rPr>
        <w:t>
      Ескертпе: аббревиатуралардың толық жазылуы: * БСН – бизнес-сәйкестендіру нөмірі; ** ISIN (ҰСН) – халықаралық сәйкестендіру нөмірі (ұлттық сәйкестендіру нөмірі).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Облигациялар бойынша </w:t>
            </w:r>
            <w:r>
              <w:br/>
            </w:r>
            <w:r>
              <w:rPr>
                <w:rFonts w:ascii="Times New Roman"/>
                <w:b w:val="false"/>
                <w:i w:val="false"/>
                <w:color w:val="000000"/>
                <w:sz w:val="20"/>
              </w:rPr>
              <w:t xml:space="preserve">купондық сыйақыны </w:t>
            </w:r>
            <w:r>
              <w:br/>
            </w:r>
            <w:r>
              <w:rPr>
                <w:rFonts w:ascii="Times New Roman"/>
                <w:b w:val="false"/>
                <w:i w:val="false"/>
                <w:color w:val="000000"/>
                <w:sz w:val="20"/>
              </w:rPr>
              <w:t>субсидиялау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(жұмыс органының атауы)</w:t>
            </w:r>
          </w:p>
        </w:tc>
      </w:tr>
    </w:tbl>
    <w:bookmarkStart w:name="z45" w:id="40"/>
    <w:p>
      <w:pPr>
        <w:spacing w:after="0"/>
        <w:ind w:left="0"/>
        <w:jc w:val="left"/>
      </w:pPr>
      <w:r>
        <w:rPr>
          <w:rFonts w:ascii="Times New Roman"/>
          <w:b/>
          <w:i w:val="false"/>
          <w:color w:val="000000"/>
        </w:rPr>
        <w:t xml:space="preserve"> Субсидиялауға арналған өтінім</w:t>
      </w:r>
    </w:p>
    <w:bookmarkEnd w:id="40"/>
    <w:p>
      <w:pPr>
        <w:spacing w:after="0"/>
        <w:ind w:left="0"/>
        <w:jc w:val="both"/>
      </w:pPr>
      <w:r>
        <w:rPr>
          <w:rFonts w:ascii="Times New Roman"/>
          <w:b w:val="false"/>
          <w:i w:val="false"/>
          <w:color w:val="000000"/>
          <w:sz w:val="28"/>
        </w:rPr>
        <w:t>
      20__жылғы "____" __________</w:t>
      </w:r>
    </w:p>
    <w:p>
      <w:pPr>
        <w:spacing w:after="0"/>
        <w:ind w:left="0"/>
        <w:jc w:val="both"/>
      </w:pPr>
      <w:r>
        <w:rPr>
          <w:rFonts w:ascii="Times New Roman"/>
          <w:b w:val="false"/>
          <w:i w:val="false"/>
          <w:color w:val="000000"/>
          <w:sz w:val="28"/>
        </w:rPr>
        <w:t xml:space="preserve">
      Осымен эмитент ______________________ 20___ жылғы "___" _________ </w:t>
      </w:r>
    </w:p>
    <w:p>
      <w:pPr>
        <w:spacing w:after="0"/>
        <w:ind w:left="0"/>
        <w:jc w:val="both"/>
      </w:pPr>
      <w:r>
        <w:rPr>
          <w:rFonts w:ascii="Times New Roman"/>
          <w:b w:val="false"/>
          <w:i w:val="false"/>
          <w:color w:val="000000"/>
          <w:sz w:val="28"/>
        </w:rPr>
        <w:t xml:space="preserve">
      №________________ Келісімге сәйкес 20 __ жылғы "___" ___________ бастап </w:t>
      </w:r>
    </w:p>
    <w:p>
      <w:pPr>
        <w:spacing w:after="0"/>
        <w:ind w:left="0"/>
        <w:jc w:val="both"/>
      </w:pPr>
      <w:r>
        <w:rPr>
          <w:rFonts w:ascii="Times New Roman"/>
          <w:b w:val="false"/>
          <w:i w:val="false"/>
          <w:color w:val="000000"/>
          <w:sz w:val="28"/>
        </w:rPr>
        <w:t xml:space="preserve">
      20__ жылғы "__" ________ дейінгі кезең үшін _______________________ теңге </w:t>
      </w:r>
    </w:p>
    <w:p>
      <w:pPr>
        <w:spacing w:after="0"/>
        <w:ind w:left="0"/>
        <w:jc w:val="both"/>
      </w:pPr>
      <w:r>
        <w:rPr>
          <w:rFonts w:ascii="Times New Roman"/>
          <w:b w:val="false"/>
          <w:i w:val="false"/>
          <w:color w:val="000000"/>
          <w:sz w:val="28"/>
        </w:rPr>
        <w:t>
      сомасындағы субсидияны __________________ банктік шотқа төлеуді сұрайды.</w:t>
      </w:r>
    </w:p>
    <w:p>
      <w:pPr>
        <w:spacing w:after="0"/>
        <w:ind w:left="0"/>
        <w:jc w:val="both"/>
      </w:pPr>
      <w:r>
        <w:rPr>
          <w:rFonts w:ascii="Times New Roman"/>
          <w:b w:val="false"/>
          <w:i w:val="false"/>
          <w:color w:val="000000"/>
          <w:sz w:val="28"/>
        </w:rPr>
        <w:t xml:space="preserve">
      Эмитент басшысы (сенімхат бойынша өкілі) </w:t>
      </w:r>
    </w:p>
    <w:p>
      <w:pPr>
        <w:spacing w:after="0"/>
        <w:ind w:left="0"/>
        <w:jc w:val="both"/>
      </w:pPr>
      <w:r>
        <w:rPr>
          <w:rFonts w:ascii="Times New Roman"/>
          <w:b w:val="false"/>
          <w:i w:val="false"/>
          <w:color w:val="000000"/>
          <w:sz w:val="28"/>
        </w:rPr>
        <w:t xml:space="preserve">
      _________________________________________ </w:t>
      </w:r>
    </w:p>
    <w:p>
      <w:pPr>
        <w:spacing w:after="0"/>
        <w:ind w:left="0"/>
        <w:jc w:val="both"/>
      </w:pPr>
      <w:r>
        <w:rPr>
          <w:rFonts w:ascii="Times New Roman"/>
          <w:b w:val="false"/>
          <w:i w:val="false"/>
          <w:color w:val="000000"/>
          <w:sz w:val="28"/>
        </w:rPr>
        <w:t>
      (қолы,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Облигациялар бойынша</w:t>
            </w:r>
            <w:r>
              <w:br/>
            </w:r>
            <w:r>
              <w:rPr>
                <w:rFonts w:ascii="Times New Roman"/>
                <w:b w:val="false"/>
                <w:i w:val="false"/>
                <w:color w:val="000000"/>
                <w:sz w:val="20"/>
              </w:rPr>
              <w:t>купондық сыйақыны</w:t>
            </w:r>
            <w:r>
              <w:br/>
            </w:r>
            <w:r>
              <w:rPr>
                <w:rFonts w:ascii="Times New Roman"/>
                <w:b w:val="false"/>
                <w:i w:val="false"/>
                <w:color w:val="000000"/>
                <w:sz w:val="20"/>
              </w:rPr>
              <w:t>субсидиялау қағидаларына</w:t>
            </w:r>
            <w:r>
              <w:br/>
            </w:r>
            <w:r>
              <w:rPr>
                <w:rFonts w:ascii="Times New Roman"/>
                <w:b w:val="false"/>
                <w:i w:val="false"/>
                <w:color w:val="000000"/>
                <w:sz w:val="20"/>
              </w:rPr>
              <w:t>3-қосымша</w:t>
            </w:r>
            <w:r>
              <w:br/>
            </w: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w:t>
            </w:r>
          </w:p>
        </w:tc>
      </w:tr>
    </w:tbl>
    <w:p>
      <w:pPr>
        <w:spacing w:after="0"/>
        <w:ind w:left="0"/>
        <w:jc w:val="both"/>
      </w:pPr>
      <w:r>
        <w:rPr>
          <w:rFonts w:ascii="Times New Roman"/>
          <w:b w:val="false"/>
          <w:i w:val="false"/>
          <w:color w:val="000000"/>
          <w:sz w:val="28"/>
        </w:rPr>
        <w:t>
      Ұсынылады: Қазақстан Республикасы Ауыл шаруашылығы министрлігіне</w:t>
      </w:r>
    </w:p>
    <w:p>
      <w:pPr>
        <w:spacing w:after="0"/>
        <w:ind w:left="0"/>
        <w:jc w:val="both"/>
      </w:pPr>
      <w:r>
        <w:rPr>
          <w:rFonts w:ascii="Times New Roman"/>
          <w:b w:val="false"/>
          <w:i w:val="false"/>
          <w:color w:val="000000"/>
          <w:sz w:val="28"/>
        </w:rPr>
        <w:t>
      Әкімшілік деректер нысаны www.gov.kz интернет-ресурсында орналастырылған.</w:t>
      </w:r>
    </w:p>
    <w:bookmarkStart w:name="z47" w:id="41"/>
    <w:p>
      <w:pPr>
        <w:spacing w:after="0"/>
        <w:ind w:left="0"/>
        <w:jc w:val="left"/>
      </w:pPr>
      <w:r>
        <w:rPr>
          <w:rFonts w:ascii="Times New Roman"/>
          <w:b/>
          <w:i w:val="false"/>
          <w:color w:val="000000"/>
        </w:rPr>
        <w:t xml:space="preserve"> Облигациялар бойынша купондық сыйақы субсидияларының нақты пайдаланылуы туралы есеп</w:t>
      </w:r>
    </w:p>
    <w:bookmarkEnd w:id="41"/>
    <w:p>
      <w:pPr>
        <w:spacing w:after="0"/>
        <w:ind w:left="0"/>
        <w:jc w:val="both"/>
      </w:pPr>
      <w:r>
        <w:rPr>
          <w:rFonts w:ascii="Times New Roman"/>
          <w:b w:val="false"/>
          <w:i w:val="false"/>
          <w:color w:val="ff0000"/>
          <w:sz w:val="28"/>
        </w:rPr>
        <w:t xml:space="preserve">
      Ескерту. 3-қосымша жаңа редакцияда - ҚР Ауыл шаруашылығы министрінің 24.01.2023 </w:t>
      </w:r>
      <w:r>
        <w:rPr>
          <w:rFonts w:ascii="Times New Roman"/>
          <w:b w:val="false"/>
          <w:i w:val="false"/>
          <w:color w:val="ff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Әкімшілік деректер нысанының индексі: № ФИСКВ-1 бойынша нысан</w:t>
      </w:r>
    </w:p>
    <w:p>
      <w:pPr>
        <w:spacing w:after="0"/>
        <w:ind w:left="0"/>
        <w:jc w:val="both"/>
      </w:pPr>
      <w:r>
        <w:rPr>
          <w:rFonts w:ascii="Times New Roman"/>
          <w:b w:val="false"/>
          <w:i w:val="false"/>
          <w:color w:val="000000"/>
          <w:sz w:val="28"/>
        </w:rPr>
        <w:t>
      Кезеңділігі: жыл сайын</w:t>
      </w:r>
    </w:p>
    <w:p>
      <w:pPr>
        <w:spacing w:after="0"/>
        <w:ind w:left="0"/>
        <w:jc w:val="both"/>
      </w:pPr>
      <w:r>
        <w:rPr>
          <w:rFonts w:ascii="Times New Roman"/>
          <w:b w:val="false"/>
          <w:i w:val="false"/>
          <w:color w:val="000000"/>
          <w:sz w:val="28"/>
        </w:rPr>
        <w:t>
      Есепті кезең: 20__ жыл</w:t>
      </w:r>
    </w:p>
    <w:p>
      <w:pPr>
        <w:spacing w:after="0"/>
        <w:ind w:left="0"/>
        <w:jc w:val="both"/>
      </w:pPr>
      <w:r>
        <w:rPr>
          <w:rFonts w:ascii="Times New Roman"/>
          <w:b w:val="false"/>
          <w:i w:val="false"/>
          <w:color w:val="000000"/>
          <w:sz w:val="28"/>
        </w:rPr>
        <w:t>
      Ақпаратты ұсынатын тұлғалар тобы: эмитент</w:t>
      </w:r>
    </w:p>
    <w:p>
      <w:pPr>
        <w:spacing w:after="0"/>
        <w:ind w:left="0"/>
        <w:jc w:val="both"/>
      </w:pPr>
      <w:r>
        <w:rPr>
          <w:rFonts w:ascii="Times New Roman"/>
          <w:b w:val="false"/>
          <w:i w:val="false"/>
          <w:color w:val="000000"/>
          <w:sz w:val="28"/>
        </w:rPr>
        <w:t>
      Әкімшілік деректер нысанын ұсыну мерзімі: тиісті жылдың 1 (бірінші) желтоқсанына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 проспектісі (халықаралық сәйкестендіру нөмірі (ұлттық сәйкестендіру нөмірі))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Облигациялық қарыз сомасы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 айналысының бүкіл мерзіміне көзделген субсидиялардың барлығы,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аударылған субсидиялар,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 + , -) ( + ) артық төлеу, ( - ) жетіспеушілік, теңге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субсидияларды қайтару (нақты), теңге</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шоттарда жатқан субсидиялар қалдығы,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үшін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 үшін</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Басшы немесе оның міндетін атқарушы адам</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(аты және әкесінің аты (бар болса), тегі, қолы)</w:t>
      </w:r>
    </w:p>
    <w:p>
      <w:pPr>
        <w:spacing w:after="0"/>
        <w:ind w:left="0"/>
        <w:jc w:val="both"/>
      </w:pPr>
      <w:r>
        <w:rPr>
          <w:rFonts w:ascii="Times New Roman"/>
          <w:b w:val="false"/>
          <w:i w:val="false"/>
          <w:color w:val="000000"/>
          <w:sz w:val="28"/>
        </w:rPr>
        <w:t>
      Есеп тапсырылған күн 20 ___ жылғы "___"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"Облигациялар</w:t>
            </w:r>
            <w:r>
              <w:br/>
            </w:r>
            <w:r>
              <w:rPr>
                <w:rFonts w:ascii="Times New Roman"/>
                <w:b w:val="false"/>
                <w:i w:val="false"/>
                <w:color w:val="000000"/>
                <w:sz w:val="20"/>
              </w:rPr>
              <w:t>бойынша купондық сыйақы</w:t>
            </w:r>
            <w:r>
              <w:br/>
            </w:r>
            <w:r>
              <w:rPr>
                <w:rFonts w:ascii="Times New Roman"/>
                <w:b w:val="false"/>
                <w:i w:val="false"/>
                <w:color w:val="000000"/>
                <w:sz w:val="20"/>
              </w:rPr>
              <w:t>субсидияларының нақты</w:t>
            </w:r>
            <w:r>
              <w:br/>
            </w:r>
            <w:r>
              <w:rPr>
                <w:rFonts w:ascii="Times New Roman"/>
                <w:b w:val="false"/>
                <w:i w:val="false"/>
                <w:color w:val="000000"/>
                <w:sz w:val="20"/>
              </w:rPr>
              <w:t>пайдаланылуы туралы есеп"</w:t>
            </w:r>
            <w:r>
              <w:br/>
            </w:r>
            <w:r>
              <w:rPr>
                <w:rFonts w:ascii="Times New Roman"/>
                <w:b w:val="false"/>
                <w:i w:val="false"/>
                <w:color w:val="000000"/>
                <w:sz w:val="20"/>
              </w:rPr>
              <w:t>нысанға қосымша</w:t>
            </w:r>
          </w:p>
        </w:tc>
      </w:tr>
    </w:tbl>
    <w:bookmarkStart w:name="z51" w:id="42"/>
    <w:p>
      <w:pPr>
        <w:spacing w:after="0"/>
        <w:ind w:left="0"/>
        <w:jc w:val="left"/>
      </w:pPr>
      <w:r>
        <w:rPr>
          <w:rFonts w:ascii="Times New Roman"/>
          <w:b/>
          <w:i w:val="false"/>
          <w:color w:val="000000"/>
        </w:rPr>
        <w:t xml:space="preserve"> Әкімшілік деректерді жинауға арналған "Облигациялар бойынша купондық сыйақы субсидияларының нақты пайдаланылуы туралы есеп" нысанын толтыру бойынша түсіндірме  1-тарау. Жалпы ережелер</w:t>
      </w:r>
    </w:p>
    <w:bookmarkEnd w:id="42"/>
    <w:p>
      <w:pPr>
        <w:spacing w:after="0"/>
        <w:ind w:left="0"/>
        <w:jc w:val="both"/>
      </w:pPr>
      <w:r>
        <w:rPr>
          <w:rFonts w:ascii="Times New Roman"/>
          <w:b w:val="false"/>
          <w:i w:val="false"/>
          <w:color w:val="000000"/>
          <w:sz w:val="28"/>
        </w:rPr>
        <w:t>
      1. Осы түсіндірме "Облигациялар бойынша купондық сыйақы субсидияларының нақты пайдаланылуы туралы есеп" нысанын (бұдан әрі – Нысан) толтыру бойынша бірыңғай талаптарды айқындайды.</w:t>
      </w:r>
    </w:p>
    <w:p>
      <w:pPr>
        <w:spacing w:after="0"/>
        <w:ind w:left="0"/>
        <w:jc w:val="both"/>
      </w:pPr>
      <w:r>
        <w:rPr>
          <w:rFonts w:ascii="Times New Roman"/>
          <w:b w:val="false"/>
          <w:i w:val="false"/>
          <w:color w:val="000000"/>
          <w:sz w:val="28"/>
        </w:rPr>
        <w:t>
      2. Нысанды эмитент толтырады.</w:t>
      </w:r>
    </w:p>
    <w:p>
      <w:pPr>
        <w:spacing w:after="0"/>
        <w:ind w:left="0"/>
        <w:jc w:val="both"/>
      </w:pPr>
      <w:r>
        <w:rPr>
          <w:rFonts w:ascii="Times New Roman"/>
          <w:b w:val="false"/>
          <w:i w:val="false"/>
          <w:color w:val="000000"/>
          <w:sz w:val="28"/>
        </w:rPr>
        <w:t>
      3. Нысанға басшы не оның міндетін атқарушы адам қол қояды.</w:t>
      </w:r>
    </w:p>
    <w:p>
      <w:pPr>
        <w:spacing w:after="0"/>
        <w:ind w:left="0"/>
        <w:jc w:val="both"/>
      </w:pPr>
      <w:r>
        <w:rPr>
          <w:rFonts w:ascii="Times New Roman"/>
          <w:b w:val="false"/>
          <w:i w:val="false"/>
          <w:color w:val="000000"/>
          <w:sz w:val="28"/>
        </w:rPr>
        <w:t>
      4. Нысанды Қазақстан Республикасы Ауыл шаруашылығы министрлігіне жыл сайын тиісті жылдың 1 желтоқсанына дейін эмитент ұсынады.</w:t>
      </w:r>
    </w:p>
    <w:p>
      <w:pPr>
        <w:spacing w:after="0"/>
        <w:ind w:left="0"/>
        <w:jc w:val="both"/>
      </w:pPr>
      <w:r>
        <w:rPr>
          <w:rFonts w:ascii="Times New Roman"/>
          <w:b w:val="false"/>
          <w:i w:val="false"/>
          <w:color w:val="000000"/>
          <w:sz w:val="28"/>
        </w:rPr>
        <w:t>
      5. Нысан қазақ немесе орыс тілдерінде толтырылады.</w:t>
      </w:r>
    </w:p>
    <w:bookmarkStart w:name="z52" w:id="43"/>
    <w:p>
      <w:pPr>
        <w:spacing w:after="0"/>
        <w:ind w:left="0"/>
        <w:jc w:val="left"/>
      </w:pPr>
      <w:r>
        <w:rPr>
          <w:rFonts w:ascii="Times New Roman"/>
          <w:b/>
          <w:i w:val="false"/>
          <w:color w:val="000000"/>
        </w:rPr>
        <w:t xml:space="preserve"> 2-тарау. Нысанды толтыру бойынша түсіндірме</w:t>
      </w:r>
    </w:p>
    <w:bookmarkEnd w:id="43"/>
    <w:p>
      <w:pPr>
        <w:spacing w:after="0"/>
        <w:ind w:left="0"/>
        <w:jc w:val="both"/>
      </w:pPr>
      <w:r>
        <w:rPr>
          <w:rFonts w:ascii="Times New Roman"/>
          <w:b w:val="false"/>
          <w:i w:val="false"/>
          <w:color w:val="000000"/>
          <w:sz w:val="28"/>
        </w:rPr>
        <w:t>
      6. Есептің 1-бағанында эмитенттің атауы көрсетіледі.</w:t>
      </w:r>
    </w:p>
    <w:p>
      <w:pPr>
        <w:spacing w:after="0"/>
        <w:ind w:left="0"/>
        <w:jc w:val="both"/>
      </w:pPr>
      <w:r>
        <w:rPr>
          <w:rFonts w:ascii="Times New Roman"/>
          <w:b w:val="false"/>
          <w:i w:val="false"/>
          <w:color w:val="000000"/>
          <w:sz w:val="28"/>
        </w:rPr>
        <w:t>
      7. 2-бағанда бизнес-сәйкестендіру нөмірі көрсетіледі.</w:t>
      </w:r>
    </w:p>
    <w:p>
      <w:pPr>
        <w:spacing w:after="0"/>
        <w:ind w:left="0"/>
        <w:jc w:val="both"/>
      </w:pPr>
      <w:r>
        <w:rPr>
          <w:rFonts w:ascii="Times New Roman"/>
          <w:b w:val="false"/>
          <w:i w:val="false"/>
          <w:color w:val="000000"/>
          <w:sz w:val="28"/>
        </w:rPr>
        <w:t>
      8. 3-бағанда облигациялар проспектісі (халықаралық сәйкестендіру нөмірі (ұлттық сәйкестендіру нөмірі) көрсетіледі.</w:t>
      </w:r>
    </w:p>
    <w:p>
      <w:pPr>
        <w:spacing w:after="0"/>
        <w:ind w:left="0"/>
        <w:jc w:val="both"/>
      </w:pPr>
      <w:r>
        <w:rPr>
          <w:rFonts w:ascii="Times New Roman"/>
          <w:b w:val="false"/>
          <w:i w:val="false"/>
          <w:color w:val="000000"/>
          <w:sz w:val="28"/>
        </w:rPr>
        <w:t>
      9. 4-бағанда облигациялық қарыз сомасы көрсетіледі.</w:t>
      </w:r>
    </w:p>
    <w:p>
      <w:pPr>
        <w:spacing w:after="0"/>
        <w:ind w:left="0"/>
        <w:jc w:val="both"/>
      </w:pPr>
      <w:r>
        <w:rPr>
          <w:rFonts w:ascii="Times New Roman"/>
          <w:b w:val="false"/>
          <w:i w:val="false"/>
          <w:color w:val="000000"/>
          <w:sz w:val="28"/>
        </w:rPr>
        <w:t>
      10. 5-бағанда облигациялар айналысының бүкіл мерзіміне, бүкіл кезеңге және есепті кезеңге көзделген субсидиялар теңгемен көрсетіледі.</w:t>
      </w:r>
    </w:p>
    <w:p>
      <w:pPr>
        <w:spacing w:after="0"/>
        <w:ind w:left="0"/>
        <w:jc w:val="both"/>
      </w:pPr>
      <w:r>
        <w:rPr>
          <w:rFonts w:ascii="Times New Roman"/>
          <w:b w:val="false"/>
          <w:i w:val="false"/>
          <w:color w:val="000000"/>
          <w:sz w:val="28"/>
        </w:rPr>
        <w:t>
      11. 6 және 7-бағандарда бүкіл кезеңде және есепті кезеңде аударылған субсидиялар теңгемен көрсетіледі.</w:t>
      </w:r>
    </w:p>
    <w:p>
      <w:pPr>
        <w:spacing w:after="0"/>
        <w:ind w:left="0"/>
        <w:jc w:val="both"/>
      </w:pPr>
      <w:r>
        <w:rPr>
          <w:rFonts w:ascii="Times New Roman"/>
          <w:b w:val="false"/>
          <w:i w:val="false"/>
          <w:color w:val="000000"/>
          <w:sz w:val="28"/>
        </w:rPr>
        <w:t>
      12. 8 және 9-бағандарда барлық кезеңдегі және есепті кезеңдегі ауытқулар (артық төлеу, жетіспеушілік) теңгемен көрсетіледі.</w:t>
      </w:r>
    </w:p>
    <w:p>
      <w:pPr>
        <w:spacing w:after="0"/>
        <w:ind w:left="0"/>
        <w:jc w:val="both"/>
      </w:pPr>
      <w:r>
        <w:rPr>
          <w:rFonts w:ascii="Times New Roman"/>
          <w:b w:val="false"/>
          <w:i w:val="false"/>
          <w:color w:val="000000"/>
          <w:sz w:val="28"/>
        </w:rPr>
        <w:t>
      13. 10-бағанда пайдаланылмаған субсидиялардың қайтарылғаны (нақты) теңгемен көрсетіледі.</w:t>
      </w:r>
    </w:p>
    <w:p>
      <w:pPr>
        <w:spacing w:after="0"/>
        <w:ind w:left="0"/>
        <w:jc w:val="both"/>
      </w:pPr>
      <w:r>
        <w:rPr>
          <w:rFonts w:ascii="Times New Roman"/>
          <w:b w:val="false"/>
          <w:i w:val="false"/>
          <w:color w:val="000000"/>
          <w:sz w:val="28"/>
        </w:rPr>
        <w:t>
      14. 11-бағанда банктік шотта жатқан субсидиялар қалдығы теңгемен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Облигациялар бойынша </w:t>
            </w:r>
            <w:r>
              <w:br/>
            </w:r>
            <w:r>
              <w:rPr>
                <w:rFonts w:ascii="Times New Roman"/>
                <w:b w:val="false"/>
                <w:i w:val="false"/>
                <w:color w:val="000000"/>
                <w:sz w:val="20"/>
              </w:rPr>
              <w:t xml:space="preserve">купондық сыйақыны </w:t>
            </w:r>
            <w:r>
              <w:br/>
            </w:r>
            <w:r>
              <w:rPr>
                <w:rFonts w:ascii="Times New Roman"/>
                <w:b w:val="false"/>
                <w:i w:val="false"/>
                <w:color w:val="000000"/>
                <w:sz w:val="20"/>
              </w:rPr>
              <w:t>субсидиялау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r>
              <w:br/>
            </w:r>
            <w:r>
              <w:rPr>
                <w:rFonts w:ascii="Times New Roman"/>
                <w:b w:val="false"/>
                <w:i w:val="false"/>
                <w:color w:val="000000"/>
                <w:sz w:val="20"/>
              </w:rPr>
              <w:t>(аты, әкесінің аты (бар болса),</w:t>
            </w:r>
            <w:r>
              <w:br/>
            </w:r>
            <w:r>
              <w:rPr>
                <w:rFonts w:ascii="Times New Roman"/>
                <w:b w:val="false"/>
                <w:i w:val="false"/>
                <w:color w:val="000000"/>
                <w:sz w:val="20"/>
              </w:rPr>
              <w:t>тегі, қолы, мөрі)</w:t>
            </w:r>
            <w:r>
              <w:br/>
            </w:r>
            <w:r>
              <w:rPr>
                <w:rFonts w:ascii="Times New Roman"/>
                <w:b w:val="false"/>
                <w:i w:val="false"/>
                <w:color w:val="000000"/>
                <w:sz w:val="20"/>
              </w:rPr>
              <w:t>20__ жылғы "___"__________</w:t>
            </w:r>
          </w:p>
        </w:tc>
      </w:tr>
    </w:tbl>
    <w:bookmarkStart w:name="z49" w:id="44"/>
    <w:p>
      <w:pPr>
        <w:spacing w:after="0"/>
        <w:ind w:left="0"/>
        <w:jc w:val="left"/>
      </w:pPr>
      <w:r>
        <w:rPr>
          <w:rFonts w:ascii="Times New Roman"/>
          <w:b/>
          <w:i w:val="false"/>
          <w:color w:val="000000"/>
        </w:rPr>
        <w:t xml:space="preserve"> 20__ жыл үшін облигациялар бойынша купондық сыйақыны субсидиялауға бөлінген бюджет қаражатының игерілуі туралы есеп</w:t>
      </w:r>
    </w:p>
    <w:bookmarkEnd w:id="44"/>
    <w:p>
      <w:pPr>
        <w:spacing w:after="0"/>
        <w:ind w:left="0"/>
        <w:jc w:val="both"/>
      </w:pPr>
      <w:r>
        <w:rPr>
          <w:rFonts w:ascii="Times New Roman"/>
          <w:b w:val="false"/>
          <w:i w:val="false"/>
          <w:color w:val="ff0000"/>
          <w:sz w:val="28"/>
        </w:rPr>
        <w:t xml:space="preserve">
      Ескерту. 4-қосымша алып тасталды - ҚР Ауыл шаруашылығы министрінің 24.01.2023 </w:t>
      </w:r>
      <w:r>
        <w:rPr>
          <w:rFonts w:ascii="Times New Roman"/>
          <w:b w:val="false"/>
          <w:i w:val="false"/>
          <w:color w:val="ff0000"/>
          <w:sz w:val="28"/>
        </w:rPr>
        <w:t>№ 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