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5f61" w14:textId="2d95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31 сессиясының 2019 жылғы 11 қаңтардағы № 6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2019 жылғы 3 қыркүйектегі № 4 шешімі. Қарағанды облысының Әділет департаментінде 2019 жылғы 9 қыркүйекте № 5462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31 сессиясының 2019 жылғы 11 қаңтардағы №6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№5149 болып тіркелген, Қазақстан Республикасы нормативтік құқықтық актілерінің эталондық бақылау банкінде электрондық түрде 2019 жылы 23 қаңтарда, 2019 жылғы 26 қаңтардағы "Buqar jyraý jarshysy" №4 аудандық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Бұқар жырау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10 513 861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1 656 539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10 986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22 566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8 823 770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10 556 356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55 533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102 262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46 729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98 028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98 028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102 262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46 730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42 496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 жылға арналған аудан бюджетіне кірістерді бөлу нормативтері келесі мөлшерлерде белгіленсін: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 – 30 пайыз;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70 пайыз.";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қыркүйектегі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қыркүйектегі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және облыстық бюджеттен нысаналы трансферттер мен бюджеттік кредиттер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3 454 741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қыркүйектегі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мәслихатының31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бюджеттің ауылдар, кенттер, ауылдық округтер бойынша шығындары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