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8cc6" w14:textId="e828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Ботақара кентінің әкімінің 2019 жылғы 15 наурыздағы № 6 шешімі. Қарағанды облысының Әділет департаментінде 2019 жылғы 20 наурызда № 5245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Ботақара кенті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жауапкерлігі шектеулі серіктестігіне талшықты-оптикалық байланыс желісін (ТОБЖ) төсеу үшін, жалпы көлемі 0,2236 га жер учаскесін жер пайдаланушылардан алып коймай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"SilkNetCom" жауапкерлігі шектеулі серіктестігіне талшықты-оптикалық байланыс желісін (ТОБЖ) төсеу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Ботақара кенті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