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3f8c2" w14:textId="703f8c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Әкiмдіктiң 2017 жылғы 21 маусымдағы № 311 "Қостанай облысының тірек ауылдық елді мекендерінің тізбесін айқындау туралы"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2019 жылғы 13 наурыздағы № 112 қаулысы. Қостанай облысының Әділет департаментінде 2019 жылғы 15 наурызда № 8301 болып тіркелді. Күші жойылды - Қостанай облысы әкімдігінің 2021 жылғы 21 маусымдағы № 283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әкімдігінің 21.06.2021 </w:t>
      </w:r>
      <w:r>
        <w:rPr>
          <w:rFonts w:ascii="Times New Roman"/>
          <w:b w:val="false"/>
          <w:i w:val="false"/>
          <w:color w:val="ff0000"/>
          <w:sz w:val="28"/>
        </w:rPr>
        <w:t>№ 283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 Ұлттық экономика министрінің 2016 жылғы 2 ақпандағы </w:t>
      </w:r>
      <w:r>
        <w:rPr>
          <w:rFonts w:ascii="Times New Roman"/>
          <w:b w:val="false"/>
          <w:i w:val="false"/>
          <w:color w:val="000000"/>
          <w:sz w:val="28"/>
        </w:rPr>
        <w:t>№ 53</w:t>
      </w:r>
      <w:r>
        <w:rPr>
          <w:rFonts w:ascii="Times New Roman"/>
          <w:b w:val="false"/>
          <w:i w:val="false"/>
          <w:color w:val="000000"/>
          <w:sz w:val="28"/>
        </w:rPr>
        <w:t xml:space="preserve"> "Тірек ауылдық елді мекендерді айқындау әдістемесін бекіту туралы" бұйрығына (Нормативтік құқықтық актілерді мемлекеттік тіркеу тізілімінде № 13375 болып тіркелген), "Қостанай облысы Алтынсарин ауданының кейбір әкімшілік-аумақтық бірліктерін қайта атау туралы" Қостанай облысы әкімдігінің 2018 жылғы 2 наурыздағы </w:t>
      </w:r>
      <w:r>
        <w:rPr>
          <w:rFonts w:ascii="Times New Roman"/>
          <w:b w:val="false"/>
          <w:i w:val="false"/>
          <w:color w:val="000000"/>
          <w:sz w:val="28"/>
        </w:rPr>
        <w:t>№ 3</w:t>
      </w:r>
      <w:r>
        <w:rPr>
          <w:rFonts w:ascii="Times New Roman"/>
          <w:b w:val="false"/>
          <w:i w:val="false"/>
          <w:color w:val="000000"/>
          <w:sz w:val="28"/>
        </w:rPr>
        <w:t xml:space="preserve"> қаулысына және Қостанай облысы мәслихатының 2018 жылғы 2 наурыздағы </w:t>
      </w:r>
      <w:r>
        <w:rPr>
          <w:rFonts w:ascii="Times New Roman"/>
          <w:b w:val="false"/>
          <w:i w:val="false"/>
          <w:color w:val="000000"/>
          <w:sz w:val="28"/>
        </w:rPr>
        <w:t>№ 243</w:t>
      </w:r>
      <w:r>
        <w:rPr>
          <w:rFonts w:ascii="Times New Roman"/>
          <w:b w:val="false"/>
          <w:i w:val="false"/>
          <w:color w:val="000000"/>
          <w:sz w:val="28"/>
        </w:rPr>
        <w:t xml:space="preserve"> шешіміне (Нормативтік құқықтық актілерді мемлекеттік тіркеу тізілімінде № 7629 болып тіркелген), "Қостанай облысының әкімшілік-аумақтық құрылысындағы өзгерістер туралы" Қостанай облысы әкімдігінің 2019 жылғы 11 қаңтардағы </w:t>
      </w:r>
      <w:r>
        <w:rPr>
          <w:rFonts w:ascii="Times New Roman"/>
          <w:b w:val="false"/>
          <w:i w:val="false"/>
          <w:color w:val="000000"/>
          <w:sz w:val="28"/>
        </w:rPr>
        <w:t>№ 1</w:t>
      </w:r>
      <w:r>
        <w:rPr>
          <w:rFonts w:ascii="Times New Roman"/>
          <w:b w:val="false"/>
          <w:i w:val="false"/>
          <w:color w:val="000000"/>
          <w:sz w:val="28"/>
        </w:rPr>
        <w:t xml:space="preserve"> қаулысына және Қостанай облысы мәслихатының 2019 жылғы 11 қаңтардағы </w:t>
      </w:r>
      <w:r>
        <w:rPr>
          <w:rFonts w:ascii="Times New Roman"/>
          <w:b w:val="false"/>
          <w:i w:val="false"/>
          <w:color w:val="000000"/>
          <w:sz w:val="28"/>
        </w:rPr>
        <w:t>№ 357</w:t>
      </w:r>
      <w:r>
        <w:rPr>
          <w:rFonts w:ascii="Times New Roman"/>
          <w:b w:val="false"/>
          <w:i w:val="false"/>
          <w:color w:val="000000"/>
          <w:sz w:val="28"/>
        </w:rPr>
        <w:t xml:space="preserve"> шешіміне (Нормативтік құқықтық актілерді мемлекеттік тіркеу тізілімінде № 8243 болып тіркелген) сәйкес Қостанай облысының әкімдігі ҚАУЛЫ ЕТЕДІ:</w:t>
      </w:r>
    </w:p>
    <w:bookmarkStart w:name="z5" w:id="1"/>
    <w:p>
      <w:pPr>
        <w:spacing w:after="0"/>
        <w:ind w:left="0"/>
        <w:jc w:val="both"/>
      </w:pPr>
      <w:r>
        <w:rPr>
          <w:rFonts w:ascii="Times New Roman"/>
          <w:b w:val="false"/>
          <w:i w:val="false"/>
          <w:color w:val="000000"/>
          <w:sz w:val="28"/>
        </w:rPr>
        <w:t xml:space="preserve">
      1. Қостанай облысы әкімдігінің "Қостанай облысының тірек ауылдық елді мекендерінің тізбесін айқындау туралы" 2017 жылғы 21 маусымдағы </w:t>
      </w:r>
      <w:r>
        <w:rPr>
          <w:rFonts w:ascii="Times New Roman"/>
          <w:b w:val="false"/>
          <w:i w:val="false"/>
          <w:color w:val="000000"/>
          <w:sz w:val="28"/>
        </w:rPr>
        <w:t>№ 311</w:t>
      </w:r>
      <w:r>
        <w:rPr>
          <w:rFonts w:ascii="Times New Roman"/>
          <w:b w:val="false"/>
          <w:i w:val="false"/>
          <w:color w:val="000000"/>
          <w:sz w:val="28"/>
        </w:rPr>
        <w:t xml:space="preserve"> қаулысына (2017 жылғы 24 шілдеде Қазақстан Республикасы нормативтік құқықтық актілерінің эталондық бақылау банкінде жарияланған, Нормативтік құқықтық актілерді мемлекеттік тіркеу тізілімінде № 7134 болып тіркелген)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қаулымен айқындалған Қостанай облысының тірек ауылдық елді мекендерінің </w:t>
      </w:r>
      <w:r>
        <w:rPr>
          <w:rFonts w:ascii="Times New Roman"/>
          <w:b w:val="false"/>
          <w:i w:val="false"/>
          <w:color w:val="000000"/>
          <w:sz w:val="28"/>
        </w:rPr>
        <w:t>тізбесінде</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реттік нөмірі 1 және 2-жолдар жаңа редакцияда жазылсын:</w:t>
      </w:r>
    </w:p>
    <w:bookmarkEnd w:id="3"/>
    <w:bookmarkStart w:name="z8" w:id="4"/>
    <w:p>
      <w:pPr>
        <w:spacing w:after="0"/>
        <w:ind w:left="0"/>
        <w:jc w:val="both"/>
      </w:pPr>
      <w:r>
        <w:rPr>
          <w:rFonts w:ascii="Times New Roman"/>
          <w:b w:val="false"/>
          <w:i w:val="false"/>
          <w:color w:val="000000"/>
          <w:sz w:val="28"/>
        </w:rPr>
        <w:t>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5"/>
        <w:gridCol w:w="1724"/>
        <w:gridCol w:w="3885"/>
        <w:gridCol w:w="2806"/>
      </w:tblGrid>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Новоалексеевка ауылы</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vMerge/>
            <w:tcBorders>
              <w:top w:val="nil"/>
              <w:left w:val="single" w:color="cfcfcf" w:sz="5"/>
              <w:bottom w:val="single" w:color="cfcfcf" w:sz="5"/>
              <w:right w:val="single" w:color="cfcfcf" w:sz="5"/>
            </w:tcBorders>
          </w:tcP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Мариям Хәкімжанова атындағы</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Щербаково ауылы</w:t>
            </w:r>
          </w:p>
        </w:tc>
      </w:tr>
    </w:tbl>
    <w:bookmarkStart w:name="z9" w:id="5"/>
    <w:p>
      <w:pPr>
        <w:spacing w:after="0"/>
        <w:ind w:left="0"/>
        <w:jc w:val="both"/>
      </w:pPr>
      <w:r>
        <w:rPr>
          <w:rFonts w:ascii="Times New Roman"/>
          <w:b w:val="false"/>
          <w:i w:val="false"/>
          <w:color w:val="000000"/>
          <w:sz w:val="28"/>
        </w:rPr>
        <w:t>
      ";</w:t>
      </w:r>
    </w:p>
    <w:bookmarkEnd w:id="5"/>
    <w:bookmarkStart w:name="z10" w:id="6"/>
    <w:p>
      <w:pPr>
        <w:spacing w:after="0"/>
        <w:ind w:left="0"/>
        <w:jc w:val="both"/>
      </w:pPr>
      <w:r>
        <w:rPr>
          <w:rFonts w:ascii="Times New Roman"/>
          <w:b w:val="false"/>
          <w:i w:val="false"/>
          <w:color w:val="000000"/>
          <w:sz w:val="28"/>
        </w:rPr>
        <w:t>
      реттік нөмірі 13 және 14-жолдар жаңа редакцияда жазылсын:</w:t>
      </w:r>
    </w:p>
    <w:bookmarkEnd w:id="6"/>
    <w:bookmarkStart w:name="z11" w:id="7"/>
    <w:p>
      <w:pPr>
        <w:spacing w:after="0"/>
        <w:ind w:left="0"/>
        <w:jc w:val="both"/>
      </w:pPr>
      <w:r>
        <w:rPr>
          <w:rFonts w:ascii="Times New Roman"/>
          <w:b w:val="false"/>
          <w:i w:val="false"/>
          <w:color w:val="000000"/>
          <w:sz w:val="28"/>
        </w:rPr>
        <w:t>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05"/>
        <w:gridCol w:w="1546"/>
        <w:gridCol w:w="2833"/>
        <w:gridCol w:w="2516"/>
      </w:tblGrid>
      <w:tr>
        <w:trPr>
          <w:trHeight w:val="30" w:hRule="atLeast"/>
        </w:trPr>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Қамысты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ауылы</w:t>
            </w:r>
          </w:p>
        </w:tc>
      </w:tr>
      <w:tr>
        <w:trPr>
          <w:trHeight w:val="30" w:hRule="atLeast"/>
        </w:trPr>
        <w:tc>
          <w:tcPr>
            <w:tcW w:w="5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vMerge/>
            <w:tcBorders>
              <w:top w:val="nil"/>
              <w:left w:val="single" w:color="cfcfcf" w:sz="5"/>
              <w:bottom w:val="single" w:color="cfcfcf" w:sz="5"/>
              <w:right w:val="single" w:color="cfcfcf" w:sz="5"/>
            </w:tcBorders>
          </w:tcP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Бестөбе ауылы</w:t>
            </w:r>
          </w:p>
        </w:tc>
      </w:tr>
    </w:tbl>
    <w:bookmarkStart w:name="z12" w:id="8"/>
    <w:p>
      <w:pPr>
        <w:spacing w:after="0"/>
        <w:ind w:left="0"/>
        <w:jc w:val="both"/>
      </w:pPr>
      <w:r>
        <w:rPr>
          <w:rFonts w:ascii="Times New Roman"/>
          <w:b w:val="false"/>
          <w:i w:val="false"/>
          <w:color w:val="000000"/>
          <w:sz w:val="28"/>
        </w:rPr>
        <w:t>
      ";</w:t>
      </w:r>
    </w:p>
    <w:bookmarkEnd w:id="8"/>
    <w:bookmarkStart w:name="z13" w:id="9"/>
    <w:p>
      <w:pPr>
        <w:spacing w:after="0"/>
        <w:ind w:left="0"/>
        <w:jc w:val="both"/>
      </w:pPr>
      <w:r>
        <w:rPr>
          <w:rFonts w:ascii="Times New Roman"/>
          <w:b w:val="false"/>
          <w:i w:val="false"/>
          <w:color w:val="000000"/>
          <w:sz w:val="28"/>
        </w:rPr>
        <w:t>
      реттiк нөмірі 15, 16 және 17-жолдар мемлекеттік тілде жаңа редакцияда жазылсын, орыс тіліндегі мәтін өзгермейді:</w:t>
      </w:r>
    </w:p>
    <w:bookmarkEnd w:id="9"/>
    <w:bookmarkStart w:name="z14" w:id="10"/>
    <w:p>
      <w:pPr>
        <w:spacing w:after="0"/>
        <w:ind w:left="0"/>
        <w:jc w:val="both"/>
      </w:pPr>
      <w:r>
        <w:rPr>
          <w:rFonts w:ascii="Times New Roman"/>
          <w:b w:val="false"/>
          <w:i w:val="false"/>
          <w:color w:val="000000"/>
          <w:sz w:val="28"/>
        </w:rPr>
        <w:t>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7"/>
        <w:gridCol w:w="1727"/>
        <w:gridCol w:w="1727"/>
        <w:gridCol w:w="2809"/>
      </w:tblGrid>
      <w:tr>
        <w:trPr>
          <w:trHeight w:val="30" w:hRule="atLeast"/>
        </w:trPr>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Бозкөл</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Бозкөл ауылы</w:t>
            </w:r>
          </w:p>
        </w:tc>
      </w:tr>
      <w:tr>
        <w:trPr>
          <w:trHeight w:val="30" w:hRule="atLeast"/>
        </w:trPr>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vMerge/>
            <w:tcBorders>
              <w:top w:val="nil"/>
              <w:left w:val="single" w:color="cfcfcf" w:sz="5"/>
              <w:bottom w:val="single" w:color="cfcfcf" w:sz="5"/>
              <w:right w:val="single" w:color="cfcfcf" w:sz="5"/>
            </w:tcBorders>
          </w:tcP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Смирновка ауылы</w:t>
            </w:r>
          </w:p>
        </w:tc>
      </w:tr>
      <w:tr>
        <w:trPr>
          <w:trHeight w:val="30" w:hRule="atLeast"/>
        </w:trPr>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0" w:type="auto"/>
            <w:vMerge/>
            <w:tcBorders>
              <w:top w:val="nil"/>
              <w:left w:val="single" w:color="cfcfcf" w:sz="5"/>
              <w:bottom w:val="single" w:color="cfcfcf" w:sz="5"/>
              <w:right w:val="single" w:color="cfcfcf" w:sz="5"/>
            </w:tcBorders>
          </w:tcP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Станционный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Станционное ауылы</w:t>
            </w:r>
          </w:p>
        </w:tc>
      </w:tr>
    </w:tbl>
    <w:bookmarkStart w:name="z15" w:id="11"/>
    <w:p>
      <w:pPr>
        <w:spacing w:after="0"/>
        <w:ind w:left="0"/>
        <w:jc w:val="both"/>
      </w:pPr>
      <w:r>
        <w:rPr>
          <w:rFonts w:ascii="Times New Roman"/>
          <w:b w:val="false"/>
          <w:i w:val="false"/>
          <w:color w:val="000000"/>
          <w:sz w:val="28"/>
        </w:rPr>
        <w:t>
      ";</w:t>
      </w:r>
    </w:p>
    <w:bookmarkEnd w:id="11"/>
    <w:bookmarkStart w:name="z16" w:id="12"/>
    <w:p>
      <w:pPr>
        <w:spacing w:after="0"/>
        <w:ind w:left="0"/>
        <w:jc w:val="both"/>
      </w:pPr>
      <w:r>
        <w:rPr>
          <w:rFonts w:ascii="Times New Roman"/>
          <w:b w:val="false"/>
          <w:i w:val="false"/>
          <w:color w:val="000000"/>
          <w:sz w:val="28"/>
        </w:rPr>
        <w:t>
      реттік нөмірі 21, 22, 23 және 24-жолдар жаңа редакцияда жазылсын:</w:t>
      </w:r>
    </w:p>
    <w:bookmarkEnd w:id="12"/>
    <w:bookmarkStart w:name="z17" w:id="13"/>
    <w:p>
      <w:pPr>
        <w:spacing w:after="0"/>
        <w:ind w:left="0"/>
        <w:jc w:val="both"/>
      </w:pPr>
      <w:r>
        <w:rPr>
          <w:rFonts w:ascii="Times New Roman"/>
          <w:b w:val="false"/>
          <w:i w:val="false"/>
          <w:color w:val="000000"/>
          <w:sz w:val="28"/>
        </w:rPr>
        <w:t>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37"/>
        <w:gridCol w:w="1727"/>
        <w:gridCol w:w="1727"/>
        <w:gridCol w:w="2809"/>
      </w:tblGrid>
      <w:tr>
        <w:trPr>
          <w:trHeight w:val="30" w:hRule="atLeast"/>
        </w:trPr>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Владимиров</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Владимировка ауылы</w:t>
            </w:r>
          </w:p>
        </w:tc>
      </w:tr>
      <w:tr>
        <w:trPr>
          <w:trHeight w:val="30" w:hRule="atLeast"/>
        </w:trPr>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vMerge/>
            <w:tcBorders>
              <w:top w:val="nil"/>
              <w:left w:val="single" w:color="cfcfcf" w:sz="5"/>
              <w:bottom w:val="single" w:color="cfcfcf" w:sz="5"/>
              <w:right w:val="single" w:color="cfcfcf" w:sz="5"/>
            </w:tcBorders>
          </w:tcP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w:t>
            </w:r>
          </w:p>
        </w:tc>
      </w:tr>
      <w:tr>
        <w:trPr>
          <w:trHeight w:val="30" w:hRule="atLeast"/>
        </w:trPr>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Садчиков</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Садчиковка ауылы</w:t>
            </w:r>
          </w:p>
        </w:tc>
      </w:tr>
      <w:tr>
        <w:trPr>
          <w:trHeight w:val="30" w:hRule="atLeast"/>
        </w:trPr>
        <w:tc>
          <w:tcPr>
            <w:tcW w:w="6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w:t>
            </w:r>
          </w:p>
        </w:tc>
        <w:tc>
          <w:tcPr>
            <w:tcW w:w="2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Озерное ауылы</w:t>
            </w:r>
          </w:p>
        </w:tc>
      </w:tr>
    </w:tbl>
    <w:bookmarkStart w:name="z18" w:id="14"/>
    <w:p>
      <w:pPr>
        <w:spacing w:after="0"/>
        <w:ind w:left="0"/>
        <w:jc w:val="both"/>
      </w:pPr>
      <w:r>
        <w:rPr>
          <w:rFonts w:ascii="Times New Roman"/>
          <w:b w:val="false"/>
          <w:i w:val="false"/>
          <w:color w:val="000000"/>
          <w:sz w:val="28"/>
        </w:rPr>
        <w:t>
      ".</w:t>
      </w:r>
    </w:p>
    <w:bookmarkEnd w:id="14"/>
    <w:bookmarkStart w:name="z19" w:id="15"/>
    <w:p>
      <w:pPr>
        <w:spacing w:after="0"/>
        <w:ind w:left="0"/>
        <w:jc w:val="both"/>
      </w:pPr>
      <w:r>
        <w:rPr>
          <w:rFonts w:ascii="Times New Roman"/>
          <w:b w:val="false"/>
          <w:i w:val="false"/>
          <w:color w:val="000000"/>
          <w:sz w:val="28"/>
        </w:rPr>
        <w:t>
      2. "Қостанай облысы әкімдігінің экономика және бюджеттік жоспарлау басқармасы" мемлекеттік мекемесі Қазақстан Республикасының заңнамасында белгіленген тәртіпте:</w:t>
      </w:r>
    </w:p>
    <w:bookmarkEnd w:id="15"/>
    <w:bookmarkStart w:name="z20" w:id="16"/>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16"/>
    <w:bookmarkStart w:name="z21" w:id="17"/>
    <w:p>
      <w:pPr>
        <w:spacing w:after="0"/>
        <w:ind w:left="0"/>
        <w:jc w:val="both"/>
      </w:pPr>
      <w:r>
        <w:rPr>
          <w:rFonts w:ascii="Times New Roman"/>
          <w:b w:val="false"/>
          <w:i w:val="false"/>
          <w:color w:val="000000"/>
          <w:sz w:val="28"/>
        </w:rPr>
        <w:t>
      2) осы қаулы мемлекеттік тіркелген күнінен бастап күнтізбелік он күн ішінде оның қазақ және орыс тілдеріндегі қағаз және электрондық түрдегі көшірмесін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енгізу үшін жіберілуін;</w:t>
      </w:r>
    </w:p>
    <w:bookmarkEnd w:id="17"/>
    <w:bookmarkStart w:name="z22" w:id="18"/>
    <w:p>
      <w:pPr>
        <w:spacing w:after="0"/>
        <w:ind w:left="0"/>
        <w:jc w:val="both"/>
      </w:pPr>
      <w:r>
        <w:rPr>
          <w:rFonts w:ascii="Times New Roman"/>
          <w:b w:val="false"/>
          <w:i w:val="false"/>
          <w:color w:val="000000"/>
          <w:sz w:val="28"/>
        </w:rPr>
        <w:t>
      3) осы қаулыны ресми жарияланғанынан кейін Қостанай облысы әкімдігінің интернет-ресурсында орналастырылуын қамтамасыз етсін.</w:t>
      </w:r>
    </w:p>
    <w:bookmarkEnd w:id="18"/>
    <w:bookmarkStart w:name="z23" w:id="19"/>
    <w:p>
      <w:pPr>
        <w:spacing w:after="0"/>
        <w:ind w:left="0"/>
        <w:jc w:val="both"/>
      </w:pPr>
      <w:r>
        <w:rPr>
          <w:rFonts w:ascii="Times New Roman"/>
          <w:b w:val="false"/>
          <w:i w:val="false"/>
          <w:color w:val="000000"/>
          <w:sz w:val="28"/>
        </w:rPr>
        <w:t>
      3. Осы қаулы алғашқы ресми жарияланған күнінен кейін күнтізбелік он күн өткен соң қолданысқа енгізіледі.</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