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2b659" w14:textId="cd2b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аудандық мәслихатының 2017 жылғы 3 мамырдағы № 13/1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мәслихатының 2019 жылғы 14 қазандағы № 45/12 шешімі. Солтүстік Қазақстан облысының Әділет департаментінде 2019 жылғы 16 қазанда № 5622 болып тіркелді. Күші жойылды - Солтүстік Қазақстан облысы Қызылжар аудандық мәслихатының 2023 жылғы 27 желтоқсандағы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Қызылжар аудандық мәслихатының 27.12.2023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Солтүстік Қазақстан облысының Қызылжар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Қызылжар аудандық мәслихатының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3 мамырдағы №13/1 </w:t>
      </w:r>
      <w:r>
        <w:rPr>
          <w:rFonts w:ascii="Times New Roman"/>
          <w:b w:val="false"/>
          <w:i w:val="false"/>
          <w:color w:val="000000"/>
          <w:sz w:val="28"/>
        </w:rPr>
        <w:t>шешіміне</w:t>
      </w:r>
      <w:r>
        <w:rPr>
          <w:rFonts w:ascii="Times New Roman"/>
          <w:b w:val="false"/>
          <w:i w:val="false"/>
          <w:color w:val="000000"/>
          <w:sz w:val="28"/>
        </w:rPr>
        <w:t xml:space="preserve"> (2017 жылғы 24 мамырда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4184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Аталған шешіммен бекітілген Солтүстік Қазақстан облысы Қызылжар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Қағидаларында (бұдан әрі – Қағидалар):</w:t>
      </w:r>
    </w:p>
    <w:bookmarkEnd w:id="2"/>
    <w:bookmarkStart w:name="z7" w:id="3"/>
    <w:p>
      <w:pPr>
        <w:spacing w:after="0"/>
        <w:ind w:left="0"/>
        <w:jc w:val="both"/>
      </w:pPr>
      <w:r>
        <w:rPr>
          <w:rFonts w:ascii="Times New Roman"/>
          <w:b w:val="false"/>
          <w:i w:val="false"/>
          <w:color w:val="000000"/>
          <w:sz w:val="28"/>
        </w:rPr>
        <w:t xml:space="preserve">
      2-тармағының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мазмұндалсын:</w:t>
      </w:r>
    </w:p>
    <w:bookmarkEnd w:id="3"/>
    <w:bookmarkStart w:name="z8" w:id="4"/>
    <w:p>
      <w:pPr>
        <w:spacing w:after="0"/>
        <w:ind w:left="0"/>
        <w:jc w:val="both"/>
      </w:pPr>
      <w:r>
        <w:rPr>
          <w:rFonts w:ascii="Times New Roman"/>
          <w:b w:val="false"/>
          <w:i w:val="false"/>
          <w:color w:val="000000"/>
          <w:sz w:val="28"/>
        </w:rPr>
        <w:t>
       "8)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bookmarkStart w:name="z9" w:id="5"/>
    <w:p>
      <w:pPr>
        <w:spacing w:after="0"/>
        <w:ind w:left="0"/>
        <w:jc w:val="both"/>
      </w:pPr>
      <w:r>
        <w:rPr>
          <w:rFonts w:ascii="Times New Roman"/>
          <w:b w:val="false"/>
          <w:i w:val="false"/>
          <w:color w:val="000000"/>
          <w:sz w:val="28"/>
        </w:rPr>
        <w:t xml:space="preserve">
      Қағидаларының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2019 жылғы 30 тамыздан бастап туындаған құқықтық қатынастарға таратылады.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Қызылжар аудандық </w:t>
            </w: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Данилова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Қызылжар аудандық </w:t>
            </w: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"КЕЛІСІЛДІ"</w:t>
      </w:r>
    </w:p>
    <w:bookmarkEnd w:id="7"/>
    <w:bookmarkStart w:name="z14" w:id="8"/>
    <w:p>
      <w:pPr>
        <w:spacing w:after="0"/>
        <w:ind w:left="0"/>
        <w:jc w:val="both"/>
      </w:pPr>
      <w:r>
        <w:rPr>
          <w:rFonts w:ascii="Times New Roman"/>
          <w:b w:val="false"/>
          <w:i w:val="false"/>
          <w:color w:val="000000"/>
          <w:sz w:val="28"/>
        </w:rPr>
        <w:t>
      Солтүстік Қазақстан облысының</w:t>
      </w:r>
    </w:p>
    <w:bookmarkEnd w:id="8"/>
    <w:bookmarkStart w:name="z15" w:id="9"/>
    <w:p>
      <w:pPr>
        <w:spacing w:after="0"/>
        <w:ind w:left="0"/>
        <w:jc w:val="both"/>
      </w:pPr>
      <w:r>
        <w:rPr>
          <w:rFonts w:ascii="Times New Roman"/>
          <w:b w:val="false"/>
          <w:i w:val="false"/>
          <w:color w:val="000000"/>
          <w:sz w:val="28"/>
        </w:rPr>
        <w:t>
      әкімі</w:t>
      </w:r>
    </w:p>
    <w:bookmarkEnd w:id="9"/>
    <w:bookmarkStart w:name="z16" w:id="10"/>
    <w:p>
      <w:pPr>
        <w:spacing w:after="0"/>
        <w:ind w:left="0"/>
        <w:jc w:val="both"/>
      </w:pPr>
      <w:r>
        <w:rPr>
          <w:rFonts w:ascii="Times New Roman"/>
          <w:b w:val="false"/>
          <w:i w:val="false"/>
          <w:color w:val="000000"/>
          <w:sz w:val="28"/>
        </w:rPr>
        <w:t>
      ____________________ Қ. Ақсақалов</w:t>
      </w:r>
    </w:p>
    <w:bookmarkEnd w:id="10"/>
    <w:bookmarkStart w:name="z17" w:id="11"/>
    <w:p>
      <w:pPr>
        <w:spacing w:after="0"/>
        <w:ind w:left="0"/>
        <w:jc w:val="both"/>
      </w:pPr>
      <w:r>
        <w:rPr>
          <w:rFonts w:ascii="Times New Roman"/>
          <w:b w:val="false"/>
          <w:i w:val="false"/>
          <w:color w:val="000000"/>
          <w:sz w:val="28"/>
        </w:rPr>
        <w:t>
      2019 жылғы "____" _________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аудандық мәслихатының 2019 жылғы 14 қазандағы № 45/12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 қосымша</w:t>
            </w:r>
          </w:p>
        </w:tc>
      </w:tr>
    </w:tbl>
    <w:bookmarkStart w:name="z20" w:id="12"/>
    <w:p>
      <w:pPr>
        <w:spacing w:after="0"/>
        <w:ind w:left="0"/>
        <w:jc w:val="left"/>
      </w:pPr>
      <w:r>
        <w:rPr>
          <w:rFonts w:ascii="Times New Roman"/>
          <w:b/>
          <w:i w:val="false"/>
          <w:color w:val="000000"/>
        </w:rPr>
        <w:t xml:space="preserve"> Атаулы күндер мен мереке күндер тізбесі және әлеуметтік көмек көрсетудің еселігі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күндерінің және әлеуметтік көмекті алушылар санаттарының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марапатталған немесе бұрын "Батыр ана" атағын алған, I және II дәрежелі "Ана Даңқы" ордендерімен марапатталған көпбалалы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100 (жүз)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некеге тұрмаған,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жүргізушілердің, "Ленинградты қорғағаны үшін" медалімен және "Қоршаудағы Ленинград тұрғыны" белгісімен наградталған, жалпы ауруға шалдығу, еңбекте мертігу және басқа да себептер (құқыққа қайшы келетіндерін қоспағанда) салдарынан мүгедек деп танылған азаматтардың әйелдері (күйеулері)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7 (жеті)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 (он)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марапатталған немесе бұрын "Батыр ана" атағын алған, I және II дәрежелі "Ана Даңқы" ордендерімен марапатталған көпбалалы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