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cab92" w14:textId="36cab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мемлекеттік кәсіпорындардың таза кірісінің бір бөлігін аудару және бөлу нормативі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ауданы әкiмдiгiнiң 2019 жылғы 6 ақпандағы № 38 қаулысы. Түркістан облысының Әдiлет департаментiнде 2019 жылғы 13 ақпанда № 4906 болып тiркелдi. Күші жойылды - Түркістан облысы Қазығұрт ауданы әкiмдiгiнiң 2019 жылғы 10 желтоқсандағы № 332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Қазығұрт ауданы әкiмдiгiнiң 10.12.2019 </w:t>
      </w:r>
      <w:r>
        <w:rPr>
          <w:rFonts w:ascii="Times New Roman"/>
          <w:b w:val="false"/>
          <w:i w:val="false"/>
          <w:color w:val="ff0000"/>
          <w:sz w:val="28"/>
        </w:rPr>
        <w:t>№ 332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мүлік туралы" Қазақстан Республикасының 2011 жылғы 1 наурыздағы Заңының 140 бабының </w:t>
      </w:r>
      <w:r>
        <w:rPr>
          <w:rFonts w:ascii="Times New Roman"/>
          <w:b w:val="false"/>
          <w:i w:val="false"/>
          <w:color w:val="000000"/>
          <w:sz w:val="28"/>
        </w:rPr>
        <w:t>2 – тармағына</w:t>
      </w:r>
      <w:r>
        <w:rPr>
          <w:rFonts w:ascii="Times New Roman"/>
          <w:b w:val="false"/>
          <w:i w:val="false"/>
          <w:color w:val="000000"/>
          <w:sz w:val="28"/>
        </w:rPr>
        <w:t xml:space="preserve"> сәйкес Қазығұрт ауданының әкімдігі ҚАУЛЫ ЕТЕДІ:</w:t>
      </w:r>
    </w:p>
    <w:bookmarkStart w:name="z2" w:id="1"/>
    <w:p>
      <w:pPr>
        <w:spacing w:after="0"/>
        <w:ind w:left="0"/>
        <w:jc w:val="both"/>
      </w:pPr>
      <w:r>
        <w:rPr>
          <w:rFonts w:ascii="Times New Roman"/>
          <w:b w:val="false"/>
          <w:i w:val="false"/>
          <w:color w:val="000000"/>
          <w:sz w:val="28"/>
        </w:rPr>
        <w:t xml:space="preserve">
      1. Аудандық мемлекеттік кәсіпорындардың таза кіріснің бір бөлігін аудару және бөлу нормативі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"Қазығұрт ауданы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қаулыны аумақтық әділет органында мемлекеттік тіркелуін;</w:t>
      </w:r>
    </w:p>
    <w:p>
      <w:pPr>
        <w:spacing w:after="0"/>
        <w:ind w:left="0"/>
        <w:jc w:val="both"/>
      </w:pPr>
      <w:r>
        <w:rPr>
          <w:rFonts w:ascii="Times New Roman"/>
          <w:b w:val="false"/>
          <w:i w:val="false"/>
          <w:color w:val="000000"/>
          <w:sz w:val="28"/>
        </w:rPr>
        <w:t>
      2) осы қаулыны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републикалық мемлекеттік кәсіпорнына жіберуді;</w:t>
      </w:r>
    </w:p>
    <w:p>
      <w:pPr>
        <w:spacing w:after="0"/>
        <w:ind w:left="0"/>
        <w:jc w:val="both"/>
      </w:pPr>
      <w:r>
        <w:rPr>
          <w:rFonts w:ascii="Times New Roman"/>
          <w:b w:val="false"/>
          <w:i w:val="false"/>
          <w:color w:val="000000"/>
          <w:sz w:val="28"/>
        </w:rPr>
        <w:t>
      3) осы қаулыны мемлекеттік тіркелген күннен бастап күнтізбелік он күн ішінде оның көшірмесін ресми жариялау үшін Қазығұрт ауданыда таралатын мерзімді басылымдарға жіберуді;</w:t>
      </w:r>
    </w:p>
    <w:p>
      <w:pPr>
        <w:spacing w:after="0"/>
        <w:ind w:left="0"/>
        <w:jc w:val="both"/>
      </w:pPr>
      <w:r>
        <w:rPr>
          <w:rFonts w:ascii="Times New Roman"/>
          <w:b w:val="false"/>
          <w:i w:val="false"/>
          <w:color w:val="000000"/>
          <w:sz w:val="28"/>
        </w:rPr>
        <w:t>
      4) осы қаулыны оны ресми жарияланғаннан кейін Қазығұрт ауданы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 оның алғашқы ресми жарияланған күннен кейін күнтізбелік он күн өткен соң қолданысқа енгізіледі.</w:t>
      </w:r>
    </w:p>
    <w:bookmarkEnd w:id="3"/>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Т.Ә. Қалымбетовке жүктелсін.</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Т.Т.Телғараев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2019 жылғы "06" ақпандағы</w:t>
            </w:r>
            <w:r>
              <w:br/>
            </w:r>
            <w:r>
              <w:rPr>
                <w:rFonts w:ascii="Times New Roman"/>
                <w:b w:val="false"/>
                <w:i w:val="false"/>
                <w:color w:val="000000"/>
                <w:sz w:val="20"/>
              </w:rPr>
              <w:t>№ 38 қаулысына қосымша</w:t>
            </w:r>
          </w:p>
        </w:tc>
      </w:tr>
    </w:tbl>
    <w:p>
      <w:pPr>
        <w:spacing w:after="0"/>
        <w:ind w:left="0"/>
        <w:jc w:val="left"/>
      </w:pPr>
      <w:r>
        <w:rPr>
          <w:rFonts w:ascii="Times New Roman"/>
          <w:b/>
          <w:i w:val="false"/>
          <w:color w:val="000000"/>
        </w:rPr>
        <w:t xml:space="preserve"> Аудандық мемлекеттік кәсiпорындардың таза кірісінің бір бөлігін аудару және бөлу нормативтері</w:t>
      </w:r>
    </w:p>
    <w:p>
      <w:pPr>
        <w:spacing w:after="0"/>
        <w:ind w:left="0"/>
        <w:jc w:val="both"/>
      </w:pPr>
      <w:r>
        <w:rPr>
          <w:rFonts w:ascii="Times New Roman"/>
          <w:b w:val="false"/>
          <w:i w:val="false"/>
          <w:color w:val="000000"/>
          <w:sz w:val="28"/>
        </w:rPr>
        <w:t>
      1. Аудандық мемлекеттік кәсіпорындар үшін – таза кірістің 45 пайызы мөлшерінде.</w:t>
      </w:r>
    </w:p>
    <w:p>
      <w:pPr>
        <w:spacing w:after="0"/>
        <w:ind w:left="0"/>
        <w:jc w:val="both"/>
      </w:pPr>
      <w:r>
        <w:rPr>
          <w:rFonts w:ascii="Times New Roman"/>
          <w:b w:val="false"/>
          <w:i w:val="false"/>
          <w:color w:val="000000"/>
          <w:sz w:val="28"/>
        </w:rPr>
        <w:t>
      2. Коммуналдық мемлекеттік кәсіпорындардың иелігінде қалған таза кірістің бөлігі кәсіпорының дамуына жұмсалады.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