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eddea" w14:textId="c0edd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ауданының Жетісай қаласы М.Әуезов көшесінің аумағына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ауданының Жетісай қаласы әкiмiнiң 2019 жылғы 1 шілдедегі № 178 шешімі. Түркістан облысының Әдiлет департаментiнде 2019 жылғы 1 шілдеде № 5114 болып тiркелдi. Күші жойылды - Түркістан облысы Жетісай ауданының Жетісай қаласы әкiмiнiң 2019 жылғы 5 қыркүйектегі № 245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Жетісай ауданының Жетісай қаласы әкiмiнiң 05.09.2019 № 245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министрлігінің Ветеринариялық бақылау және қадағалау комитетінің Мақтарал аудандық аумақтық инспекция басшысының 2019 жылғы 17 маусымдағы № 02-03/278 ұсынысы негізінде және жануарлардың жұқпалы ауруларының ошақтарын жою мақсатында Жетісай қаласы әкімі ШЕШІМ ҚАБЫЛДАДЫ:</w:t>
      </w:r>
    </w:p>
    <w:bookmarkStart w:name="z2" w:id="1"/>
    <w:p>
      <w:pPr>
        <w:spacing w:after="0"/>
        <w:ind w:left="0"/>
        <w:jc w:val="both"/>
      </w:pPr>
      <w:r>
        <w:rPr>
          <w:rFonts w:ascii="Times New Roman"/>
          <w:b w:val="false"/>
          <w:i w:val="false"/>
          <w:color w:val="000000"/>
          <w:sz w:val="28"/>
        </w:rPr>
        <w:t>
      1. Е. Муратовтың жеке тұрғын үй ауласынан табылған ит өлексесінің құтырық ауруымен ауруына байланысты Жетісай ауданының Жетісай қаласы, М. Әуезов көшесінің аумағына шектеу іс-шаралары белгіленсін.</w:t>
      </w:r>
    </w:p>
    <w:bookmarkEnd w:id="1"/>
    <w:bookmarkStart w:name="z3" w:id="2"/>
    <w:p>
      <w:pPr>
        <w:spacing w:after="0"/>
        <w:ind w:left="0"/>
        <w:jc w:val="both"/>
      </w:pPr>
      <w:r>
        <w:rPr>
          <w:rFonts w:ascii="Times New Roman"/>
          <w:b w:val="false"/>
          <w:i w:val="false"/>
          <w:color w:val="000000"/>
          <w:sz w:val="28"/>
        </w:rPr>
        <w:t>
      2. Жетісай ауданының "Жетісай қаласы әкімі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органдарында мемлекеттік тіркелуін;</w:t>
      </w:r>
    </w:p>
    <w:p>
      <w:pPr>
        <w:spacing w:after="0"/>
        <w:ind w:left="0"/>
        <w:jc w:val="both"/>
      </w:pPr>
      <w:r>
        <w:rPr>
          <w:rFonts w:ascii="Times New Roman"/>
          <w:b w:val="false"/>
          <w:i w:val="false"/>
          <w:color w:val="000000"/>
          <w:sz w:val="28"/>
        </w:rPr>
        <w:t>
      2) осы шешімді мемлекеттік тіркелген күнінен бастап күнтізбелік он күнішінде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кәсіпорнында Қазақстан Республикасы нормативтік -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Жетісай ауданы әкімдігінің интернет - ресурсына қамтамасыз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Жетісай қаласы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Елшибаев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