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e05e5" w14:textId="10e0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Семей қаласының құрамдас бөлігін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2019 жылғы 28 қазандағы № 376 қаулысы, Шығыс Қазақстан облыстық мәслихатының 2019 жылғы 5 қарашадағы № 34/378-VI шешімі. Шығыс Қазақстан облысының Әділет департаментінде 2019 жылғы 14 қарашада № 6275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 2-тармағына,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4-1) тармақшасына сәйкес, "Семей қаласының көшелерін қайта атау жөніндегі ұсыныстарды енгізу туралы" Семей қаласы әкімдігінің 2018 жылғы 23 шілдедегі № 1362 қаулысы және Семей қаласы мәслихатының 2018 жылғы 23 шілдедегі № 27/179-VI шешімі негізінде, Қазақстан Республикасы Үкіметінің жанындағы Республикалық ономастика комиссиясының 2019 жылғы 9 тамыздағы қорытындысын ескере отырып, Шығыс Қазақстан облысының әкімдігі ҚАУЛЫ ЕТЕДІ және Шығыс Қазақстан облыстық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Семей қаласының Краснознаменная көшесі Баян Байғожина көшесі деп қайта аталсын.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олардың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