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aa80" w14:textId="07da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Үржар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9 желтоқсандағы № 428 бірлескен қаулысы және Шығыс Қазақстан облыстық мәслихатының 2019 жылғы 13 желтоқсандағы № 35/402-VI шешімі. Шығыс Қазақстан облысының Әділет департаментінде 2019 жылғы 27 желтоқсанда № 6460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"Үржар ауданы, Қарақол ауылдық округінің "Сарытерек" және "Ферма 3" елді мекендерді есепті деректерден шығару туралы" бірлескен Үржар аудандық мәслихатының 2019 жылғы 23 қыркүйектегі № 44-493/VІ шешімі мен Үржар ауданы әкімдігінің 2019 жылғы 23 қыркүйектегі № 301 қаулысының негізінде Шығыс Қазақстан облысының әкімдігі ҚАУЛЫ ЕТЕДІ және Шығыс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Үржар ауданының әкімшілік-аумақтық құрылысына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Қарақол ауылдық округінің "Сарытерек" және "Ферма 3" елді мекендері таратылсын және есепті деректерден шығарылсын және өзге қоныстар санатына жатқызылсын;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таратылатын "Сарытерек" және "Ферма 3" қоныстары шекаралары өзгертіле отырып, Қарақол ауылдық округінің Қарақол ауылының құрамына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олардың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