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3a68b" w14:textId="463a6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2014 жылғы 17 сәуірдегі № 22/157-V "Катонқарағай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2019 жылғы 7 қарашадағы № 33/282-VI шешімі. Шығыс Қазақстан облысының Әділет департаментінде 2019 жылғы 3 желтоқсанда № 6342 болып тіркелді. Күші жойылды - Шығыс Қазақстан облысы Катонқарағай аудандық мәслихатының 2023 жылғы 26 желтоқсандағы № 10/134-VIII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Катонқарағай аудандық мәслихатының 26.12.2023 </w:t>
      </w:r>
      <w:r>
        <w:rPr>
          <w:rFonts w:ascii="Times New Roman"/>
          <w:b w:val="false"/>
          <w:i w:val="false"/>
          <w:color w:val="ff0000"/>
          <w:sz w:val="28"/>
        </w:rPr>
        <w:t>№ 10/134-VIII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Катонқарағай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Катонқарағай аудандық мәслихатының 2014 жылғы 17 сәуірдегі № 22/157-V "Катонқарағай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тіркеу Тізілімінде 3328 нөмірімен тіркелген, аудандық "Арай" газетінде 2014 жылғы 23 мамырда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аталған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4)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bookmarkStart w:name="z12" w:id="4"/>
    <w:p>
      <w:pPr>
        <w:spacing w:after="0"/>
        <w:ind w:left="0"/>
        <w:jc w:val="both"/>
      </w:pPr>
      <w:r>
        <w:rPr>
          <w:rFonts w:ascii="Times New Roman"/>
          <w:b w:val="false"/>
          <w:i w:val="false"/>
          <w:color w:val="000000"/>
          <w:sz w:val="28"/>
        </w:rPr>
        <w:t xml:space="preserve">
      орыс тіліндегі мәтінде </w:t>
      </w:r>
      <w:r>
        <w:rPr>
          <w:rFonts w:ascii="Times New Roman"/>
          <w:b w:val="false"/>
          <w:i w:val="false"/>
          <w:color w:val="000000"/>
          <w:sz w:val="28"/>
        </w:rPr>
        <w:t>12-тармаққа</w:t>
      </w:r>
      <w:r>
        <w:rPr>
          <w:rFonts w:ascii="Times New Roman"/>
          <w:b w:val="false"/>
          <w:i w:val="false"/>
          <w:color w:val="000000"/>
          <w:sz w:val="28"/>
        </w:rPr>
        <w:t xml:space="preserve"> өзгеріс енгізіледі, мемлекеттік тілдегі мәтін өзгермейді;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14)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1), 5) тармақшалары мынадай редакцияда жазылсын:</w:t>
      </w:r>
    </w:p>
    <w:bookmarkStart w:name="z15" w:id="5"/>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 басқа мемлекеттердiң аумақтарындағы ұрыс қимылдарына қатысушылар, атап айтқанда: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 – 35 айлық есептік көрсеткіш;</w:t>
      </w:r>
    </w:p>
    <w:bookmarkEnd w:id="5"/>
    <w:bookmarkStart w:name="z16" w:id="6"/>
    <w:p>
      <w:pPr>
        <w:spacing w:after="0"/>
        <w:ind w:left="0"/>
        <w:jc w:val="both"/>
      </w:pP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қызметшiлерге - 35 айлық есептік көрсеткіш;</w:t>
      </w:r>
    </w:p>
    <w:bookmarkEnd w:id="6"/>
    <w:bookmarkStart w:name="z17" w:id="7"/>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- 35 айлық есептік көрсеткіш;";</w:t>
      </w:r>
    </w:p>
    <w:bookmarkEnd w:id="7"/>
    <w:bookmarkStart w:name="z18" w:id="8"/>
    <w:p>
      <w:pPr>
        <w:spacing w:after="0"/>
        <w:ind w:left="0"/>
        <w:jc w:val="both"/>
      </w:pPr>
      <w:r>
        <w:rPr>
          <w:rFonts w:ascii="Times New Roman"/>
          <w:b w:val="false"/>
          <w:i w:val="false"/>
          <w:color w:val="000000"/>
          <w:sz w:val="28"/>
        </w:rPr>
        <w:t>
      "5) Саяси қуғын-сүргін және ашаршылық құрбандарын еске алу күні – 31 мамыр - саяси қуғын-сүргін құрбандарына, саяси қуғын-сүргіннен зардап шеккен адамдарға - 4,5 айлық есептік көрсеткіш.";</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0" w:id="9"/>
    <w:p>
      <w:pPr>
        <w:spacing w:after="0"/>
        <w:ind w:left="0"/>
        <w:jc w:val="both"/>
      </w:pPr>
      <w:r>
        <w:rPr>
          <w:rFonts w:ascii="Times New Roman"/>
          <w:b w:val="false"/>
          <w:i w:val="false"/>
          <w:color w:val="000000"/>
          <w:sz w:val="28"/>
        </w:rPr>
        <w:t xml:space="preserve">
      "16. Өмiрлiк қиын жағдай туындаған кезде әлеуметтiк көмек алу үшiн өтiнiш берушi өзiнiң немесе отбасының атынан уәкiлеттi органға немесе ауылдық округтың әкіміне өтiнiшке қоса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мөлшерлерін белгілеудің және мұқтаж азаматтардың жекелеген санаттарының тізбесін айқындаудың үлгілік қағидаларына сәйкес құжаттар ұсынады.";</w:t>
      </w:r>
    </w:p>
    <w:bookmarkEnd w:id="9"/>
    <w:bookmarkStart w:name="z21" w:id="10"/>
    <w:p>
      <w:pPr>
        <w:spacing w:after="0"/>
        <w:ind w:left="0"/>
        <w:jc w:val="both"/>
      </w:pPr>
      <w:r>
        <w:rPr>
          <w:rFonts w:ascii="Times New Roman"/>
          <w:b w:val="false"/>
          <w:i w:val="false"/>
          <w:color w:val="000000"/>
          <w:sz w:val="28"/>
        </w:rPr>
        <w:t xml:space="preserve">
      орыс тіліндегі мәтінде </w:t>
      </w:r>
      <w:r>
        <w:rPr>
          <w:rFonts w:ascii="Times New Roman"/>
          <w:b w:val="false"/>
          <w:i w:val="false"/>
          <w:color w:val="000000"/>
          <w:sz w:val="28"/>
        </w:rPr>
        <w:t>5-тарауға</w:t>
      </w:r>
      <w:r>
        <w:rPr>
          <w:rFonts w:ascii="Times New Roman"/>
          <w:b w:val="false"/>
          <w:i w:val="false"/>
          <w:color w:val="000000"/>
          <w:sz w:val="28"/>
        </w:rPr>
        <w:t xml:space="preserve"> өзгеріс енгізіледі, мемлекеттік тілдегі мәтін өзгермейді.</w:t>
      </w:r>
    </w:p>
    <w:bookmarkEnd w:id="10"/>
    <w:bookmarkStart w:name="z22" w:id="1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Кешілбаев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