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296d" w14:textId="59829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әкімдігінің 2015 жылғы 7 шілдедегі № 168 "Батыс Қазақстан облысы бойынша балаларға қосымша білім беру және "Орта білім беретін үздік ұйым" грантын тағайындау конкурсын өткізу саласында жергілікті атқарушы органдармен көрсетілетін мемлекеттік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2019 жылғы 19 маусымдағы № 141 қаулысы. Батыс Қазақстан облысының Әділет департаментінде 2019 жылғы 20 маусымда № 5725 болып тіркелді. Күші жойылды - Батыс Қазақстан облысы әкімдігінің 2020 жылғы 1 маусымдағы № 120 қаулысымен</w:t>
      </w:r>
    </w:p>
    <w:p>
      <w:pPr>
        <w:spacing w:after="0"/>
        <w:ind w:left="0"/>
        <w:jc w:val="both"/>
      </w:pPr>
      <w:r>
        <w:rPr>
          <w:rFonts w:ascii="Times New Roman"/>
          <w:b w:val="false"/>
          <w:i w:val="false"/>
          <w:color w:val="ff0000"/>
          <w:sz w:val="28"/>
        </w:rPr>
        <w:t xml:space="preserve">
      Ескерту. Күші жойылды - Батыс Қазақстан облысы әкімдігінің 01.06.2020 </w:t>
      </w:r>
      <w:r>
        <w:rPr>
          <w:rFonts w:ascii="Times New Roman"/>
          <w:b w:val="false"/>
          <w:i w:val="false"/>
          <w:color w:val="ff0000"/>
          <w:sz w:val="28"/>
        </w:rPr>
        <w:t>№ 120</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End w:id="0"/>
    <w:bookmarkStart w:name="z4" w:id="1"/>
    <w:p>
      <w:pPr>
        <w:spacing w:after="0"/>
        <w:ind w:left="0"/>
        <w:jc w:val="both"/>
      </w:pPr>
      <w:r>
        <w:rPr>
          <w:rFonts w:ascii="Times New Roman"/>
          <w:b w:val="false"/>
          <w:i w:val="false"/>
          <w:color w:val="000000"/>
          <w:sz w:val="28"/>
        </w:rPr>
        <w:t xml:space="preserve">
      1. Батыс Қазақстан облысы әкімдігінің 2015 жылғы 7 шілдедегі № 168 "Батыс Қазақстан облысы бойынша балаларға қосымша білім беру және "Орта білім беретін үздік ұйым" грантын тағайындау конкурсын өткізу саласында жергілікті атқарушы органдармен көрсетілетін мемлекеттік қызметтер регламенттерін бекіту туралы" (Нормативтік құқықтық актілерді мемлекеттік тіркеу тізілімінде № 3967 тіркелген, 2015 жылғы 17 тамызда "Әділет" ақпараттық-құқықтық жүйесінде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"Балаларға қосымша білім беру бойынша қосымша білім беру ұйымдарына құжаттар қабылдау және оқуға қабылдау" мемлекеттік көрсетілетін қызмет регламентін бекіту туралы";</w:t>
      </w:r>
    </w:p>
    <w:bookmarkEnd w:id="2"/>
    <w:bookmarkStart w:name="z7" w:id="3"/>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3"/>
    <w:bookmarkStart w:name="z8" w:id="4"/>
    <w:p>
      <w:pPr>
        <w:spacing w:after="0"/>
        <w:ind w:left="0"/>
        <w:jc w:val="both"/>
      </w:pPr>
      <w:r>
        <w:rPr>
          <w:rFonts w:ascii="Times New Roman"/>
          <w:b w:val="false"/>
          <w:i w:val="false"/>
          <w:color w:val="000000"/>
          <w:sz w:val="28"/>
        </w:rPr>
        <w:t xml:space="preserve">
      2. "Батыс Қазақстан облысының білім басқармасы" мемлекеттік мекемесі (Н.Габдушев) осы қаулының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 </w:t>
      </w:r>
    </w:p>
    <w:bookmarkEnd w:id="4"/>
    <w:bookmarkStart w:name="z9" w:id="5"/>
    <w:p>
      <w:pPr>
        <w:spacing w:after="0"/>
        <w:ind w:left="0"/>
        <w:jc w:val="both"/>
      </w:pPr>
      <w:r>
        <w:rPr>
          <w:rFonts w:ascii="Times New Roman"/>
          <w:b w:val="false"/>
          <w:i w:val="false"/>
          <w:color w:val="000000"/>
          <w:sz w:val="28"/>
        </w:rPr>
        <w:t>
      3. Осы қаулының орындалуын бақылау облыс әкімінің орынбасары Ғ.А.Оспанқұловқа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