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f139" w14:textId="055f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Мереке ауылдық округі әкімінің 2019 жылғы 15 мамырдағы № 3 шешімі. Батыс Қазақстан облысының Әділет департаментінде 2019 жылғы 16 мамырда № 5667 болып тіркелді. Күші жойылды - Батыс Қазақстан облысы Тасқала ауданы Мереке ауылдық округі әкімінің 2020 жылғы 30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Мереке ауылдық округі әкімінің 30.12.2020 </w:t>
      </w:r>
      <w:r>
        <w:rPr>
          <w:rFonts w:ascii="Times New Roman"/>
          <w:b w:val="false"/>
          <w:i w:val="false"/>
          <w:color w:val="ff0000"/>
          <w:sz w:val="28"/>
        </w:rPr>
        <w:t>№ 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Тасқала аудандық аумақтық инспекциясы" мемлекеттік мекемесі басшысының 2019 жылғы 19 сәуірдегі №258 ұсынысы негізінде, Мереке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Тасқала ауданы Мереке ауылдық округінің Мереке ауылы аймағында мүйізді ірі қара мал арасында бруцеллез ауруының шығуына байланысты,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Мереке ауылдық округі әкімі аппаратының бас маманы (С.Муханбеталиев) осы шешімнің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