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cdde" w14:textId="24ec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Ащы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2020 жылғы 29 желтоқсандағы № 403 шешімі. Ақтөбе облысының Әділет департаментінде 2020 жылғы 31 желтоқсанда № 7896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Ащы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30 430,2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1 210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29 220,2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30 430,2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Байғанин аудандық мәслихатының 03.12.2021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2020 жылғы 2 желтоқсандағы "2021-2023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 және басшылыққа алынсын: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мөлшерін есептеу үшін ең төменгі күнкөріс деңгейінің шамасы – 34 302 теңге.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Ащы ауылдық округінің 2021 жылға арналған бюджетіне аудандық бюджеттен берілетін субвенция көлемі 21 171 мың теңге сомасында көзделсін.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Ащы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03.12.2021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қайта реконструкциялау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2020 жылғы 29 желтоқсандағы № 403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Ащы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