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1c91" w14:textId="7721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Байзақ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Байзақ ауданы әкімдігінің 2020 жылғы 8 сәуірдегі № 167 қаулысы. Жамбыл облысының Әділет департаментінде 2020 жылғы 10 сәуірде № 4552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Байзақ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Байзақ ауданы бойынша ұйымдық-құқықтық және меншік нысандарына қарамастан ұйымдар үшін ұйымның тізімдік санынан пайыздық көрсетілімінде 2020 жылға пробация қызметінің есебінде тұрған адамдарды, бас бостандығынан айыру орындарынан босатылған адамдарды жұмысқа орналастыру үшін жұмыс орындарына қызметкерлердің жалпы санынан квоталар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"Байзақ ауданы әкімдігінің халықты жұмыспен қамту орталығы" коммуналдық мемлекеттік мекемесі пробация қызметінің есебінде тұрған адамдарды, бас бостандығынан айыру орындарынан босатылған адамдарды жұмысқа орналастыру бойынша квота шараларының ұйымдастырылуын қамтамасыз етсін.</w:t>
      </w:r>
    </w:p>
    <w:bookmarkEnd w:id="2"/>
    <w:bookmarkStart w:name="z10" w:id="3"/>
    <w:p>
      <w:pPr>
        <w:spacing w:after="0"/>
        <w:ind w:left="0"/>
        <w:jc w:val="both"/>
      </w:pPr>
      <w:r>
        <w:rPr>
          <w:rFonts w:ascii="Times New Roman"/>
          <w:b w:val="false"/>
          <w:i w:val="false"/>
          <w:color w:val="000000"/>
          <w:sz w:val="28"/>
        </w:rPr>
        <w:t>
      3. "Байзақ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 Ауданның ресми интернет ресурсына орналастырылуын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қадағалау аудан әкімінің орынбасары Дәуір Рысбайұлы Дәулетовке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ауданы әкімдігінің</w:t>
            </w:r>
            <w:r>
              <w:br/>
            </w:r>
            <w:r>
              <w:rPr>
                <w:rFonts w:ascii="Times New Roman"/>
                <w:b w:val="false"/>
                <w:i w:val="false"/>
                <w:color w:val="000000"/>
                <w:sz w:val="20"/>
              </w:rPr>
              <w:t>2020 жылғы 8 сәуірдегі</w:t>
            </w:r>
            <w:r>
              <w:br/>
            </w:r>
            <w:r>
              <w:rPr>
                <w:rFonts w:ascii="Times New Roman"/>
                <w:b w:val="false"/>
                <w:i w:val="false"/>
                <w:color w:val="000000"/>
                <w:sz w:val="20"/>
              </w:rPr>
              <w:t>№ 167</w:t>
            </w:r>
            <w:r>
              <w:rPr>
                <w:rFonts w:ascii="Times New Roman"/>
                <w:b w:val="false"/>
                <w:i w:val="false"/>
                <w:color w:val="000000"/>
                <w:sz w:val="20"/>
              </w:rPr>
              <w:t xml:space="preserve"> қаулысына қосымша</w:t>
            </w:r>
          </w:p>
        </w:tc>
      </w:tr>
    </w:tbl>
    <w:bookmarkStart w:name="z17" w:id="6"/>
    <w:p>
      <w:pPr>
        <w:spacing w:after="0"/>
        <w:ind w:left="0"/>
        <w:jc w:val="left"/>
      </w:pPr>
      <w:r>
        <w:rPr>
          <w:rFonts w:ascii="Times New Roman"/>
          <w:b/>
          <w:i w:val="false"/>
          <w:color w:val="000000"/>
        </w:rPr>
        <w:t xml:space="preserve"> 2020 жылға Байзақ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922"/>
        <w:gridCol w:w="1806"/>
        <w:gridCol w:w="2519"/>
        <w:gridCol w:w="1415"/>
        <w:gridCol w:w="2520"/>
        <w:gridCol w:w="1417"/>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санынан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санынан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жауапкершілігі шектеулі серіктестігі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шаруа қожалығы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 и К" жауапкершілігі шектеулі серіктестігі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