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6bc7" w14:textId="9d56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ауданының әкімдігінің 2020 жылғы 1 сәуірдегі № 15/01 қаулысы. Қарағанды облысының Әділет департаментінде 2020 жылғы 2 сәуірде № 5781 болып тіркелді. Күші жойылды - Қарағанды облысы Шет ауданының әкімдігінің 2022 жылғы 15 ақпандағы № 10/02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ауданының әкімдігінің 15.02.2022 № 10/02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енгізілсін).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Шет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ауданы бойынша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Шет ауданы әкімдігінің 2018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09/01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"Шет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4634 болып тіркелген, Қазақстан Республикасы нормативтік құқықтық актілерінің электрондық түрдегі эталондық бақылау банкінде 2018 жылғы 16 наурызында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аудан әкімінің орынбасары А.А. Әбілдинге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 бойынша мектепке дейінгі тәрбие мен оқытуға мемлекеттік білім беру тапсырысы, ата-ананың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ата-аналардың бір айлық төлемақы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тәрбиеленушіге бір айға жұмсалатын шығындардың орташа құны (теңге)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7800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3жастан 6 жасқа дейін 8500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7800 3жастан 6 жасқа дейін 8500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1жастан 3 жасқа дейін 5500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6жасқа дейін 6500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