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a026" w14:textId="968a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Шәкен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563 шешімі. Қызылорда облысының Әділет департаментінде 2020 жылғы 29 желтоқсанда № 7998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46397,5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44264,5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47295,5 мың теңге, оның ішінде;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3447,5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1354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1292 мың теңге.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белгiленсiн.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 №563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Шәкен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Шәкен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жергілікті бюджеттің атқарылуы процесінде секвестрлеуге жатпайтын жергілікті бюджеттік бағдарламалардың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