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3761" w14:textId="6463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 – 2022 жылдарға арналған Бесарық ауылдық округінің бюджеті туралы" Сырдария аудандық мәслихаттың 2019 жылғы 27 желтоқсандағы № 368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2020 жылғы 17 қарашадағы № 443 шешімі. Қызылорда облысының Әділет департаментінде 2020 жылғы 20 қарашада № 7788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– 2022 жылдарға арналған Бесарық ауылдық округінің бюджеті туралы" аудандық мәслихаттың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7089 нөмірімен тіркелген, 2020 жылғы 8 қаңтарда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Бесарық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118366,4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2498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115868,4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–119468,9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-1102,5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1102,5 мың теңге.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1102,5 мың теңге".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жариялануға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қарашасы № 443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желтоқсандағы №368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1 - 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Бесарық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