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cf00" w14:textId="01ec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бейбіт жиналыстарды ұйымдастыру және өткізу үшін арнайы орындарды, сондай-ақ арнайы орындарды пайдалану тәртібін айқындау туралы</w:t>
      </w:r>
    </w:p>
    <w:p>
      <w:pPr>
        <w:spacing w:after="0"/>
        <w:ind w:left="0"/>
        <w:jc w:val="both"/>
      </w:pPr>
      <w:r>
        <w:rPr>
          <w:rFonts w:ascii="Times New Roman"/>
          <w:b w:val="false"/>
          <w:i w:val="false"/>
          <w:color w:val="000000"/>
          <w:sz w:val="28"/>
        </w:rPr>
        <w:t>VI сайланған Алматы қаласы мәслихатының кезектен тыс LХІІІ сессиясының 2020 жылғы 23 маусымдағы № 462 шешiмi. Алматы қаласы Әдiлет департаментінде 2020 жылғы 23 маусымда № 1622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VІ сайланған Алматы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Алматы қаласында бейбіт жиналыстарды ұйымдастыру және өткізу үшін арнайы орындар, арнайы орындарды пайдалану тәртібі, сондай-ақ пикеттеуді өткізуге жол берілмеген объектілердің іргелес аумақтарының шекаралары айқындалсын.</w:t>
      </w:r>
    </w:p>
    <w:bookmarkEnd w:id="1"/>
    <w:bookmarkStart w:name="z3" w:id="2"/>
    <w:p>
      <w:pPr>
        <w:spacing w:after="0"/>
        <w:ind w:left="0"/>
        <w:jc w:val="both"/>
      </w:pPr>
      <w:r>
        <w:rPr>
          <w:rFonts w:ascii="Times New Roman"/>
          <w:b w:val="false"/>
          <w:i w:val="false"/>
          <w:color w:val="000000"/>
          <w:sz w:val="28"/>
        </w:rPr>
        <w:t xml:space="preserve">
      2. Алматы қаласы мәслихатының 2020 жылғы 17 қаңтардағы № 425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тіркеудің тізілімінде 1606 болып тіркелген, 2020 жылғы 6 ақпанда "Алматы ақшамы" газетінің № 15 шығаруында және "Вечерний Алматы" газетінің № 15 шығаруында жарияланған) </w:t>
      </w:r>
      <w:r>
        <w:rPr>
          <w:rFonts w:ascii="Times New Roman"/>
          <w:b w:val="false"/>
          <w:i w:val="false"/>
          <w:color w:val="000000"/>
          <w:sz w:val="28"/>
        </w:rPr>
        <w:t>шешiмнің</w:t>
      </w:r>
      <w:r>
        <w:rPr>
          <w:rFonts w:ascii="Times New Roman"/>
          <w:b w:val="false"/>
          <w:i w:val="false"/>
          <w:color w:val="000000"/>
          <w:sz w:val="28"/>
        </w:rPr>
        <w:t xml:space="preserve"> күші жойылды деп танылсын. </w:t>
      </w:r>
    </w:p>
    <w:bookmarkEnd w:id="2"/>
    <w:p>
      <w:pPr>
        <w:spacing w:after="0"/>
        <w:ind w:left="0"/>
        <w:jc w:val="both"/>
      </w:pPr>
      <w:r>
        <w:rPr>
          <w:rFonts w:ascii="Times New Roman"/>
          <w:b w:val="false"/>
          <w:i w:val="false"/>
          <w:color w:val="000000"/>
          <w:sz w:val="28"/>
        </w:rPr>
        <w:t>
      3. Алматы қаласы Мәслихатының аппараты Қазақстан Республикасының заңнамасымен белгіленген тәртіпте осы шешімді әділет органдарында мемлекеттік тіркеуді, кейіннен мерзімді баспа басылымдарында ресми жариялауды және интернет-ресурста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жергілікті мемлекеттік басқару және тұрғын үй мәселелері жөніндегі тұрақты комиссиясының төрағасы  Е.Б. Қасымовқа және Алматы қаласы әкімінің орынбасары Е.Ж. Бабақұмаровқа жүктелсін.</w:t>
      </w:r>
    </w:p>
    <w:p>
      <w:pPr>
        <w:spacing w:after="0"/>
        <w:ind w:left="0"/>
        <w:jc w:val="both"/>
      </w:pPr>
      <w:r>
        <w:rPr>
          <w:rFonts w:ascii="Times New Roman"/>
          <w:b w:val="false"/>
          <w:i w:val="false"/>
          <w:color w:val="000000"/>
          <w:sz w:val="28"/>
        </w:rPr>
        <w:t>
      5. Осы шешім алғашқы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 мәслихатының</w:t>
            </w:r>
          </w:p>
          <w:p>
            <w:pPr>
              <w:spacing w:after="20"/>
              <w:ind w:left="20"/>
              <w:jc w:val="both"/>
            </w:pPr>
          </w:p>
          <w:p>
            <w:pPr>
              <w:spacing w:after="20"/>
              <w:ind w:left="20"/>
              <w:jc w:val="both"/>
            </w:pPr>
            <w:r>
              <w:rPr>
                <w:rFonts w:ascii="Times New Roman"/>
                <w:b w:val="false"/>
                <w:i/>
                <w:color w:val="000000"/>
                <w:sz w:val="20"/>
              </w:rPr>
              <w:t xml:space="preserve">кезектен тыс LXIII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VI сайланған Алматы қаласы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Алматы қаласында бейбіт жиналыстарды ұйымдастыру және өткізу</w:t>
      </w:r>
      <w:r>
        <w:br/>
      </w:r>
      <w:r>
        <w:rPr>
          <w:rFonts w:ascii="Times New Roman"/>
          <w:b/>
          <w:i w:val="false"/>
          <w:color w:val="000000"/>
        </w:rPr>
        <w:t>үшін арнайы орындар, арнайы орындарды пайдалану тәртібі,</w:t>
      </w:r>
      <w:r>
        <w:br/>
      </w:r>
      <w:r>
        <w:rPr>
          <w:rFonts w:ascii="Times New Roman"/>
          <w:b/>
          <w:i w:val="false"/>
          <w:color w:val="000000"/>
        </w:rPr>
        <w:t>сондай-ақ пикеттеуді өткізуге жол берілмеген объектілердің</w:t>
      </w:r>
      <w:r>
        <w:br/>
      </w:r>
      <w:r>
        <w:rPr>
          <w:rFonts w:ascii="Times New Roman"/>
          <w:b/>
          <w:i w:val="false"/>
          <w:color w:val="000000"/>
        </w:rPr>
        <w:t>іргелес аумақтарының шекаралары</w:t>
      </w:r>
    </w:p>
    <w:bookmarkEnd w:id="3"/>
    <w:bookmarkStart w:name="z6" w:id="4"/>
    <w:p>
      <w:pPr>
        <w:spacing w:after="0"/>
        <w:ind w:left="0"/>
        <w:jc w:val="both"/>
      </w:pPr>
      <w:r>
        <w:rPr>
          <w:rFonts w:ascii="Times New Roman"/>
          <w:b w:val="false"/>
          <w:i w:val="false"/>
          <w:color w:val="000000"/>
          <w:sz w:val="28"/>
        </w:rPr>
        <w:t xml:space="preserve">
      1. Алматы қаласында бейбіт жиналыстарды ұйымдастыру және өткізу үшін арнайы орындар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бейбiт әрi қарусыз жиналу, жиналыстар, митингiлер мен демонстрациялар, шеру және пикеттеу өткізу құқығының іске асырылуын қамтамасыз етуге бағытталған.</w:t>
      </w:r>
    </w:p>
    <w:bookmarkEnd w:id="4"/>
    <w:bookmarkStart w:name="z7" w:id="5"/>
    <w:p>
      <w:pPr>
        <w:spacing w:after="0"/>
        <w:ind w:left="0"/>
        <w:jc w:val="both"/>
      </w:pPr>
      <w:r>
        <w:rPr>
          <w:rFonts w:ascii="Times New Roman"/>
          <w:b w:val="false"/>
          <w:i w:val="false"/>
          <w:color w:val="000000"/>
          <w:sz w:val="28"/>
        </w:rPr>
        <w:t>
      2. Алматы қаласында бейбіт жиналыстарды ұйымдастыру және өткізу үшін арнайы орындар және олардың шекті толу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Махатма Ганди атындағы саябақ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w:t>
            </w:r>
          </w:p>
          <w:p>
            <w:pPr>
              <w:spacing w:after="20"/>
              <w:ind w:left="20"/>
              <w:jc w:val="both"/>
            </w:pPr>
            <w:r>
              <w:rPr>
                <w:rFonts w:ascii="Times New Roman"/>
                <w:b w:val="false"/>
                <w:i w:val="false"/>
                <w:color w:val="000000"/>
                <w:sz w:val="20"/>
              </w:rPr>
              <w:t>
- жасанды жарықтандыру;</w:t>
            </w:r>
          </w:p>
          <w:p>
            <w:pPr>
              <w:spacing w:after="20"/>
              <w:ind w:left="20"/>
              <w:jc w:val="both"/>
            </w:pPr>
            <w:r>
              <w:rPr>
                <w:rFonts w:ascii="Times New Roman"/>
                <w:b w:val="false"/>
                <w:i w:val="false"/>
                <w:color w:val="000000"/>
                <w:sz w:val="20"/>
              </w:rPr>
              <w:t>
- электр энергиясын қосуға арналған нүкте;</w:t>
            </w:r>
          </w:p>
          <w:p>
            <w:pPr>
              <w:spacing w:after="20"/>
              <w:ind w:left="20"/>
              <w:jc w:val="both"/>
            </w:pPr>
            <w:r>
              <w:rPr>
                <w:rFonts w:ascii="Times New Roman"/>
                <w:b w:val="false"/>
                <w:i w:val="false"/>
                <w:color w:val="000000"/>
                <w:sz w:val="20"/>
              </w:rPr>
              <w:t>
- бейнебақылау және бейнетіркеу камералары;</w:t>
            </w:r>
          </w:p>
          <w:p>
            <w:pPr>
              <w:spacing w:after="20"/>
              <w:ind w:left="20"/>
              <w:jc w:val="both"/>
            </w:pPr>
            <w:r>
              <w:rPr>
                <w:rFonts w:ascii="Times New Roman"/>
                <w:b w:val="false"/>
                <w:i w:val="false"/>
                <w:color w:val="000000"/>
                <w:sz w:val="20"/>
              </w:rPr>
              <w:t>
- 120 тұрақ орны (4 кіру,  4 шығу)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адамнан астам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Арқа" кинотеатрының артындағы гүлзар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w:t>
            </w:r>
          </w:p>
          <w:p>
            <w:pPr>
              <w:spacing w:after="20"/>
              <w:ind w:left="20"/>
              <w:jc w:val="both"/>
            </w:pPr>
            <w:r>
              <w:rPr>
                <w:rFonts w:ascii="Times New Roman"/>
                <w:b w:val="false"/>
                <w:i w:val="false"/>
                <w:color w:val="000000"/>
                <w:sz w:val="20"/>
              </w:rPr>
              <w:t>
- жасанды жарықтандыру;</w:t>
            </w:r>
          </w:p>
          <w:p>
            <w:pPr>
              <w:spacing w:after="20"/>
              <w:ind w:left="20"/>
              <w:jc w:val="both"/>
            </w:pPr>
            <w:r>
              <w:rPr>
                <w:rFonts w:ascii="Times New Roman"/>
                <w:b w:val="false"/>
                <w:i w:val="false"/>
                <w:color w:val="000000"/>
                <w:sz w:val="20"/>
              </w:rPr>
              <w:t>
- электр энергиясын қосуға арналған нүкте;</w:t>
            </w:r>
          </w:p>
          <w:p>
            <w:pPr>
              <w:spacing w:after="20"/>
              <w:ind w:left="20"/>
              <w:jc w:val="both"/>
            </w:pPr>
            <w:r>
              <w:rPr>
                <w:rFonts w:ascii="Times New Roman"/>
                <w:b w:val="false"/>
                <w:i w:val="false"/>
                <w:color w:val="000000"/>
                <w:sz w:val="20"/>
              </w:rPr>
              <w:t>
- бейнебақылау және бейнетіркеу камералары.</w:t>
            </w:r>
          </w:p>
          <w:p>
            <w:pPr>
              <w:spacing w:after="20"/>
              <w:ind w:left="20"/>
              <w:jc w:val="both"/>
            </w:pPr>
            <w:r>
              <w:rPr>
                <w:rFonts w:ascii="Times New Roman"/>
                <w:b w:val="false"/>
                <w:i w:val="false"/>
                <w:color w:val="000000"/>
                <w:sz w:val="20"/>
              </w:rPr>
              <w:t>
- 20 тұрақ орны (1 кіру,  1 шығу)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адамнан астам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атындағы гүлзар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w:t>
            </w:r>
          </w:p>
          <w:p>
            <w:pPr>
              <w:spacing w:after="20"/>
              <w:ind w:left="20"/>
              <w:jc w:val="both"/>
            </w:pPr>
            <w:r>
              <w:rPr>
                <w:rFonts w:ascii="Times New Roman"/>
                <w:b w:val="false"/>
                <w:i w:val="false"/>
                <w:color w:val="000000"/>
                <w:sz w:val="20"/>
              </w:rPr>
              <w:t>
- жасанды жарықтандыру;</w:t>
            </w:r>
          </w:p>
          <w:p>
            <w:pPr>
              <w:spacing w:after="20"/>
              <w:ind w:left="20"/>
              <w:jc w:val="both"/>
            </w:pPr>
            <w:r>
              <w:rPr>
                <w:rFonts w:ascii="Times New Roman"/>
                <w:b w:val="false"/>
                <w:i w:val="false"/>
                <w:color w:val="000000"/>
                <w:sz w:val="20"/>
              </w:rPr>
              <w:t>
- электр энергиясын қосуға арналған нүкте;</w:t>
            </w:r>
          </w:p>
          <w:p>
            <w:pPr>
              <w:spacing w:after="20"/>
              <w:ind w:left="20"/>
              <w:jc w:val="both"/>
            </w:pPr>
            <w:r>
              <w:rPr>
                <w:rFonts w:ascii="Times New Roman"/>
                <w:b w:val="false"/>
                <w:i w:val="false"/>
                <w:color w:val="000000"/>
                <w:sz w:val="20"/>
              </w:rPr>
              <w:t>
- бейнебақылау және бейнетіркеу камералары;</w:t>
            </w:r>
          </w:p>
          <w:p>
            <w:pPr>
              <w:spacing w:after="20"/>
              <w:ind w:left="20"/>
              <w:jc w:val="both"/>
            </w:pPr>
            <w:r>
              <w:rPr>
                <w:rFonts w:ascii="Times New Roman"/>
                <w:b w:val="false"/>
                <w:i w:val="false"/>
                <w:color w:val="000000"/>
                <w:sz w:val="20"/>
              </w:rPr>
              <w:t>
- 50 тұрақ орны (2 кіру,  2 шығу)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p>
            <w:pPr>
              <w:spacing w:after="20"/>
              <w:ind w:left="20"/>
              <w:jc w:val="both"/>
            </w:pPr>
            <w:r>
              <w:rPr>
                <w:rFonts w:ascii="Times New Roman"/>
                <w:b w:val="false"/>
                <w:i w:val="false"/>
                <w:color w:val="000000"/>
                <w:sz w:val="20"/>
              </w:rPr>
              <w:t>
адамнан астам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көшесіндегі "Шоқан Уәлиханов" атындағы гүлзардан Махатма Ганди атындағы саябаққа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көше бойында жарықтандыру;</w:t>
            </w:r>
          </w:p>
          <w:p>
            <w:pPr>
              <w:spacing w:after="20"/>
              <w:ind w:left="20"/>
              <w:jc w:val="both"/>
            </w:pPr>
            <w:r>
              <w:rPr>
                <w:rFonts w:ascii="Times New Roman"/>
                <w:b w:val="false"/>
                <w:i w:val="false"/>
                <w:color w:val="000000"/>
                <w:sz w:val="20"/>
              </w:rPr>
              <w:t>
- бейнебақылау және бейнетіркеу камералары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p>
            <w:pPr>
              <w:spacing w:after="20"/>
              <w:ind w:left="20"/>
              <w:jc w:val="both"/>
            </w:pPr>
            <w:r>
              <w:rPr>
                <w:rFonts w:ascii="Times New Roman"/>
                <w:b w:val="false"/>
                <w:i w:val="false"/>
                <w:color w:val="000000"/>
                <w:sz w:val="20"/>
              </w:rPr>
              <w:t>
адамнан астам емес</w:t>
            </w:r>
          </w:p>
        </w:tc>
      </w:tr>
    </w:tbl>
    <w:bookmarkStart w:name="z8" w:id="6"/>
    <w:p>
      <w:pPr>
        <w:spacing w:after="0"/>
        <w:ind w:left="0"/>
        <w:jc w:val="both"/>
      </w:pPr>
      <w:r>
        <w:rPr>
          <w:rFonts w:ascii="Times New Roman"/>
          <w:b w:val="false"/>
          <w:i w:val="false"/>
          <w:color w:val="000000"/>
          <w:sz w:val="28"/>
        </w:rPr>
        <w:t>
      3. Алматы қаласы әкімдігінің өкілі хабарламаны (пикеттеу, жиналыс және митинг нысанында бейбіт жиналыстар өткізу үшін) немесе өтінішті (демонстрация және шеру нысанында бейбіт жиналыстар өткізу үшін) оң қараған кезде бейбіт жиналысты ұйымдастырушымен бірлесіп, іс-шараны өткізу тәртібін келісу үшін бір күн ішінде арнайы өткізу орнына келесідей сұрақтармен барады:</w:t>
      </w:r>
    </w:p>
    <w:bookmarkEnd w:id="6"/>
    <w:p>
      <w:pPr>
        <w:spacing w:after="0"/>
        <w:ind w:left="0"/>
        <w:jc w:val="both"/>
      </w:pPr>
      <w:r>
        <w:rPr>
          <w:rFonts w:ascii="Times New Roman"/>
          <w:b w:val="false"/>
          <w:i w:val="false"/>
          <w:color w:val="000000"/>
          <w:sz w:val="28"/>
        </w:rPr>
        <w:t>
      1) бейбіт жиналыс өткізу орнының материалдық-техникалық қамтамасыз етілуімен танысу;</w:t>
      </w:r>
    </w:p>
    <w:p>
      <w:pPr>
        <w:spacing w:after="0"/>
        <w:ind w:left="0"/>
        <w:jc w:val="both"/>
      </w:pPr>
      <w:r>
        <w:rPr>
          <w:rFonts w:ascii="Times New Roman"/>
          <w:b w:val="false"/>
          <w:i w:val="false"/>
          <w:color w:val="000000"/>
          <w:sz w:val="28"/>
        </w:rPr>
        <w:t>
      2) шеру және демонстрация маршрутымен танысу үшін.</w:t>
      </w:r>
    </w:p>
    <w:bookmarkStart w:name="z9" w:id="7"/>
    <w:p>
      <w:pPr>
        <w:spacing w:after="0"/>
        <w:ind w:left="0"/>
        <w:jc w:val="both"/>
      </w:pPr>
      <w:r>
        <w:rPr>
          <w:rFonts w:ascii="Times New Roman"/>
          <w:b w:val="false"/>
          <w:i w:val="false"/>
          <w:color w:val="000000"/>
          <w:sz w:val="28"/>
        </w:rPr>
        <w:t xml:space="preserve">
      4. Бейбіт жиналыс өткізілетін күні ұйымдастырушылар және оның қатысушылары Қазақстан Республикасының "Қазақстан Республикасында бейбіт жиналыстарды ұйымдастыру және өткізу тәртібі туралы" Заңның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7"/>
    <w:bookmarkStart w:name="z10" w:id="8"/>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9-бабы</w:t>
      </w:r>
      <w:r>
        <w:rPr>
          <w:rFonts w:ascii="Times New Roman"/>
          <w:b w:val="false"/>
          <w:i w:val="false"/>
          <w:color w:val="000000"/>
          <w:sz w:val="28"/>
        </w:rPr>
        <w:t xml:space="preserve"> 5-тармағында көзделген объектілердің іргелес аумақтарынан кемінде 400 метр арақашықтық шекарамен айқындалсын.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Алматы қаласы мәслихатының 21.02.2024 № 87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