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6c2f5" w14:textId="3b6c2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Аққайың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Аққайың ауданы мәслихатының 2020 жылғы 27 тамыздағы № 41-2 шешімі. Солтүстік Қазақстан облысының Әділет департаментінде 2020 жылғы 8 қыркүйекте № 6526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 2017 жылғы 20 ақпандағы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Аққайың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Аққайың ауданы бойынша 2020-2021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Аққайың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XLI сессиясының торағасы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Т.Рамазанов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Аққайың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С.Муканов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27 тамызы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41-2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4" w:id="3"/>
    <w:p>
      <w:pPr>
        <w:spacing w:after="0"/>
        <w:ind w:left="0"/>
        <w:jc w:val="left"/>
      </w:pPr>
      <w:r>
        <w:rPr>
          <w:rFonts w:ascii="Times New Roman"/>
          <w:b/>
          <w:i w:val="false"/>
          <w:color w:val="000000"/>
        </w:rPr>
        <w:t xml:space="preserve"> Аққайың ауданы бойынша 2020-2021 жылдарға арналған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Осы Аққайың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Жоспарда сәйкесті әкімшілік аумақтық бірліктің сәйкесті аумағында ауыл шаруашылық жануарларын жаю дәстүрі есепке алынған.</w:t>
      </w:r>
    </w:p>
    <w:bookmarkEnd w:id="6"/>
    <w:bookmarkStart w:name="z18" w:id="7"/>
    <w:p>
      <w:pPr>
        <w:spacing w:after="0"/>
        <w:ind w:left="0"/>
        <w:jc w:val="both"/>
      </w:pPr>
      <w:r>
        <w:rPr>
          <w:rFonts w:ascii="Times New Roman"/>
          <w:b w:val="false"/>
          <w:i w:val="false"/>
          <w:color w:val="000000"/>
          <w:sz w:val="28"/>
        </w:rPr>
        <w:t>
      Жоспар мазмұны:</w:t>
      </w:r>
    </w:p>
    <w:bookmarkEnd w:id="7"/>
    <w:bookmarkStart w:name="z19"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8"/>
    <w:bookmarkStart w:name="z20" w:id="9"/>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9"/>
    <w:bookmarkStart w:name="z21"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3-қосымшасына сәйкес;</w:t>
      </w:r>
    </w:p>
    <w:bookmarkEnd w:id="10"/>
    <w:bookmarkStart w:name="z22"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1"/>
    <w:bookmarkStart w:name="z23"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5-қосымшасына сәйкес;</w:t>
      </w:r>
    </w:p>
    <w:bookmarkEnd w:id="12"/>
    <w:bookmarkStart w:name="z24" w:id="13"/>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6-қосымшасына сәйкес;</w:t>
      </w:r>
    </w:p>
    <w:bookmarkEnd w:id="13"/>
    <w:bookmarkStart w:name="z25" w:id="1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4"/>
    <w:bookmarkStart w:name="z26"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7" w:id="16"/>
    <w:p>
      <w:pPr>
        <w:spacing w:after="0"/>
        <w:ind w:left="0"/>
        <w:jc w:val="both"/>
      </w:pPr>
      <w:r>
        <w:rPr>
          <w:rFonts w:ascii="Times New Roman"/>
          <w:b w:val="false"/>
          <w:i w:val="false"/>
          <w:color w:val="000000"/>
          <w:sz w:val="28"/>
        </w:rPr>
        <w:t>
      Әкімшілік-аумақтық бөлініс бойынша Аққайың ауданында 12 ауылдық округ, 32 ауылдық елді - мекендер бар.</w:t>
      </w:r>
    </w:p>
    <w:bookmarkEnd w:id="16"/>
    <w:bookmarkStart w:name="z28" w:id="17"/>
    <w:p>
      <w:pPr>
        <w:spacing w:after="0"/>
        <w:ind w:left="0"/>
        <w:jc w:val="both"/>
      </w:pPr>
      <w:r>
        <w:rPr>
          <w:rFonts w:ascii="Times New Roman"/>
          <w:b w:val="false"/>
          <w:i w:val="false"/>
          <w:color w:val="000000"/>
          <w:sz w:val="28"/>
        </w:rPr>
        <w:t>
      Аққайың ауданының жалпы көлемі 470708 га, оның ішінде жайылымдық жерлер-146093 га, оның ішінде жайылымдар: Астрахан ауылдық округінде - 6795 га; Аралағаш ауылдық округінде -25537 га; Власовка ауылдық округінде -3257 га; Григорьевка ауылдық округінде -17090 га; Ивановка ауылдық округінде -11319 га; Қиялы ауылдық округінде -11048 га; Лесной ауылдық округінде -15888 га; Полтавка ауылдық округінде -16900 га; Тоқшын ауылдық округінде -14737 га; Черкас ауылдық округінде -15441 га; Шағалалы ауылдық округінде -6431 га; Смирново ауылдық округінде -1650 га.</w:t>
      </w:r>
    </w:p>
    <w:bookmarkEnd w:id="17"/>
    <w:bookmarkStart w:name="z29" w:id="18"/>
    <w:p>
      <w:pPr>
        <w:spacing w:after="0"/>
        <w:ind w:left="0"/>
        <w:jc w:val="both"/>
      </w:pPr>
      <w:r>
        <w:rPr>
          <w:rFonts w:ascii="Times New Roman"/>
          <w:b w:val="false"/>
          <w:i w:val="false"/>
          <w:color w:val="000000"/>
          <w:sz w:val="28"/>
        </w:rPr>
        <w:t>
      Санаттар бойынша жерлер бөлінісі:</w:t>
      </w:r>
    </w:p>
    <w:bookmarkEnd w:id="18"/>
    <w:bookmarkStart w:name="z30" w:id="19"/>
    <w:p>
      <w:pPr>
        <w:spacing w:after="0"/>
        <w:ind w:left="0"/>
        <w:jc w:val="both"/>
      </w:pPr>
      <w:r>
        <w:rPr>
          <w:rFonts w:ascii="Times New Roman"/>
          <w:b w:val="false"/>
          <w:i w:val="false"/>
          <w:color w:val="000000"/>
          <w:sz w:val="28"/>
        </w:rPr>
        <w:t>
      ауыл шаруашылығы мақсатындағы жерлер-358253 га;</w:t>
      </w:r>
    </w:p>
    <w:bookmarkEnd w:id="19"/>
    <w:bookmarkStart w:name="z31" w:id="20"/>
    <w:p>
      <w:pPr>
        <w:spacing w:after="0"/>
        <w:ind w:left="0"/>
        <w:jc w:val="both"/>
      </w:pPr>
      <w:r>
        <w:rPr>
          <w:rFonts w:ascii="Times New Roman"/>
          <w:b w:val="false"/>
          <w:i w:val="false"/>
          <w:color w:val="000000"/>
          <w:sz w:val="28"/>
        </w:rPr>
        <w:t xml:space="preserve">
      елді мекен жерлері-41761 га; </w:t>
      </w:r>
    </w:p>
    <w:bookmarkEnd w:id="20"/>
    <w:bookmarkStart w:name="z32"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-1695 га;</w:t>
      </w:r>
    </w:p>
    <w:bookmarkEnd w:id="21"/>
    <w:bookmarkStart w:name="z33" w:id="22"/>
    <w:p>
      <w:pPr>
        <w:spacing w:after="0"/>
        <w:ind w:left="0"/>
        <w:jc w:val="both"/>
      </w:pPr>
      <w:r>
        <w:rPr>
          <w:rFonts w:ascii="Times New Roman"/>
          <w:b w:val="false"/>
          <w:i w:val="false"/>
          <w:color w:val="000000"/>
          <w:sz w:val="28"/>
        </w:rPr>
        <w:t>
      қордағы жерлер-19927 га.</w:t>
      </w:r>
    </w:p>
    <w:bookmarkEnd w:id="22"/>
    <w:bookmarkStart w:name="z34" w:id="23"/>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-18,5;-18,7°С, шілде айында – +18,5;+18,7°С. Жауынның орташа түсімі- 42-58 мм, ал жылдық -204 мм.</w:t>
      </w:r>
    </w:p>
    <w:bookmarkEnd w:id="23"/>
    <w:bookmarkStart w:name="z35" w:id="24"/>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4"/>
    <w:bookmarkStart w:name="z36" w:id="25"/>
    <w:p>
      <w:pPr>
        <w:spacing w:after="0"/>
        <w:ind w:left="0"/>
        <w:jc w:val="both"/>
      </w:pPr>
      <w:r>
        <w:rPr>
          <w:rFonts w:ascii="Times New Roman"/>
          <w:b w:val="false"/>
          <w:i w:val="false"/>
          <w:color w:val="000000"/>
          <w:sz w:val="28"/>
        </w:rPr>
        <w:t>
      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bookmarkEnd w:id="25"/>
    <w:bookmarkStart w:name="z37" w:id="26"/>
    <w:p>
      <w:pPr>
        <w:spacing w:after="0"/>
        <w:ind w:left="0"/>
        <w:jc w:val="both"/>
      </w:pPr>
      <w:r>
        <w:rPr>
          <w:rFonts w:ascii="Times New Roman"/>
          <w:b w:val="false"/>
          <w:i w:val="false"/>
          <w:color w:val="000000"/>
          <w:sz w:val="28"/>
        </w:rPr>
        <w:t>
      Ауданда 11 мал дәрігерлік пункті, 1 сойыс пункті, 4 сойыс алаңы, 24 мал көмінділері, 23 сібір жарасы көмінділері бар.</w:t>
      </w:r>
    </w:p>
    <w:bookmarkEnd w:id="26"/>
    <w:bookmarkStart w:name="z38" w:id="27"/>
    <w:p>
      <w:pPr>
        <w:spacing w:after="0"/>
        <w:ind w:left="0"/>
        <w:jc w:val="both"/>
      </w:pPr>
      <w:r>
        <w:rPr>
          <w:rFonts w:ascii="Times New Roman"/>
          <w:b w:val="false"/>
          <w:i w:val="false"/>
          <w:color w:val="000000"/>
          <w:sz w:val="28"/>
        </w:rPr>
        <w:t>
      Қазіргі уақытта Аққайың ауданында мүйізді ірі қара мал 19340 бас, мүйізді ұсақ мал 20478 бас, 3323 бас жылқы, 9128 бас шошқа саналады.</w:t>
      </w:r>
    </w:p>
    <w:bookmarkEnd w:id="27"/>
    <w:bookmarkStart w:name="z39" w:id="28"/>
    <w:p>
      <w:pPr>
        <w:spacing w:after="0"/>
        <w:ind w:left="0"/>
        <w:jc w:val="both"/>
      </w:pPr>
      <w:r>
        <w:rPr>
          <w:rFonts w:ascii="Times New Roman"/>
          <w:b w:val="false"/>
          <w:i w:val="false"/>
          <w:color w:val="000000"/>
          <w:sz w:val="28"/>
        </w:rPr>
        <w:t>
      Ауыл шаруашылығы жануарларын қамтамасыз ету үшін Аққайың ауданы бойынша барлығы 100138 га жайылымдық алқаптары бар. Елді-мекен шегіндегі жайылымдары 31055 га жайылым саналады, қордағы жерлерде 8920 га жайылымдық алқаптар бар.</w:t>
      </w:r>
    </w:p>
    <w:bookmarkEnd w:id="28"/>
    <w:bookmarkStart w:name="z40" w:id="29"/>
    <w:p>
      <w:pPr>
        <w:spacing w:after="0"/>
        <w:ind w:left="0"/>
        <w:jc w:val="both"/>
      </w:pPr>
      <w:r>
        <w:rPr>
          <w:rFonts w:ascii="Times New Roman"/>
          <w:b w:val="false"/>
          <w:i w:val="false"/>
          <w:color w:val="000000"/>
          <w:sz w:val="28"/>
        </w:rPr>
        <w:t>
      Аққайың ауданы жайылымдарының ауданы ауыл шаруашылық малдардың басын толық қамтамасыз етеді.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29"/>
    <w:bookmarkStart w:name="z41" w:id="30"/>
    <w:p>
      <w:pPr>
        <w:spacing w:after="0"/>
        <w:ind w:left="0"/>
        <w:jc w:val="both"/>
      </w:pPr>
      <w:r>
        <w:rPr>
          <w:rFonts w:ascii="Times New Roman"/>
          <w:b w:val="false"/>
          <w:i w:val="false"/>
          <w:color w:val="000000"/>
          <w:sz w:val="28"/>
        </w:rPr>
        <w:t>
      Ескерту: аббревиатураның шешуі:</w:t>
      </w:r>
    </w:p>
    <w:bookmarkEnd w:id="30"/>
    <w:bookmarkStart w:name="z42" w:id="31"/>
    <w:p>
      <w:pPr>
        <w:spacing w:after="0"/>
        <w:ind w:left="0"/>
        <w:jc w:val="both"/>
      </w:pPr>
      <w:r>
        <w:rPr>
          <w:rFonts w:ascii="Times New Roman"/>
          <w:b w:val="false"/>
          <w:i w:val="false"/>
          <w:color w:val="000000"/>
          <w:sz w:val="28"/>
        </w:rPr>
        <w:t>
      °С – Цельсия көрсеткіші;</w:t>
      </w:r>
    </w:p>
    <w:bookmarkEnd w:id="31"/>
    <w:bookmarkStart w:name="z43" w:id="32"/>
    <w:p>
      <w:pPr>
        <w:spacing w:after="0"/>
        <w:ind w:left="0"/>
        <w:jc w:val="both"/>
      </w:pPr>
      <w:r>
        <w:rPr>
          <w:rFonts w:ascii="Times New Roman"/>
          <w:b w:val="false"/>
          <w:i w:val="false"/>
          <w:color w:val="000000"/>
          <w:sz w:val="28"/>
        </w:rPr>
        <w:t>
      га-гектар;</w:t>
      </w:r>
    </w:p>
    <w:bookmarkEnd w:id="32"/>
    <w:bookmarkStart w:name="z44" w:id="33"/>
    <w:p>
      <w:pPr>
        <w:spacing w:after="0"/>
        <w:ind w:left="0"/>
        <w:jc w:val="both"/>
      </w:pPr>
      <w:r>
        <w:rPr>
          <w:rFonts w:ascii="Times New Roman"/>
          <w:b w:val="false"/>
          <w:i w:val="false"/>
          <w:color w:val="000000"/>
          <w:sz w:val="28"/>
        </w:rPr>
        <w:t>
      мм-миллиметр;</w:t>
      </w:r>
    </w:p>
    <w:bookmarkEnd w:id="33"/>
    <w:bookmarkStart w:name="z45" w:id="34"/>
    <w:p>
      <w:pPr>
        <w:spacing w:after="0"/>
        <w:ind w:left="0"/>
        <w:jc w:val="both"/>
      </w:pPr>
      <w:r>
        <w:rPr>
          <w:rFonts w:ascii="Times New Roman"/>
          <w:b w:val="false"/>
          <w:i w:val="false"/>
          <w:color w:val="000000"/>
          <w:sz w:val="28"/>
        </w:rPr>
        <w:t>
      а/о-ауылдық округ.</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1"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bookmarkStart w:name="z5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8" w:id="37"/>
    <w:p>
      <w:pPr>
        <w:spacing w:after="0"/>
        <w:ind w:left="0"/>
        <w:jc w:val="left"/>
      </w:pPr>
      <w:r>
        <w:rPr>
          <w:rFonts w:ascii="Times New Roman"/>
          <w:b/>
          <w:i w:val="false"/>
          <w:color w:val="000000"/>
        </w:rPr>
        <w:t xml:space="preserve"> Жайылым айналымдарының қолайлы схемалары</w:t>
      </w:r>
    </w:p>
    <w:bookmarkEnd w:id="37"/>
    <w:bookmarkStart w:name="z5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3-қосымша</w:t>
            </w:r>
          </w:p>
        </w:tc>
      </w:tr>
    </w:tbl>
    <w:bookmarkStart w:name="z65"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6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2"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ұдықтарға) қол жеткізу схемасы</w:t>
      </w:r>
    </w:p>
    <w:bookmarkEnd w:id="41"/>
    <w:bookmarkStart w:name="z7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5-қосымша</w:t>
            </w:r>
          </w:p>
        </w:tc>
      </w:tr>
    </w:tbl>
    <w:bookmarkStart w:name="z79"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bookmarkStart w:name="z8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6"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3"/>
        <w:gridCol w:w="858"/>
        <w:gridCol w:w="2527"/>
        <w:gridCol w:w="2527"/>
        <w:gridCol w:w="2527"/>
        <w:gridCol w:w="2528"/>
      </w:tblGrid>
      <w:tr>
        <w:trPr>
          <w:trHeight w:val="30" w:hRule="atLeast"/>
        </w:trPr>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46"/>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4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47"/>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4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48"/>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48"/>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49"/>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4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0"/>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50"/>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1"/>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51"/>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52"/>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52"/>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3"/>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53"/>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54"/>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54"/>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5"/>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55"/>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6"/>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5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7"/>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57"/>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8"/>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58"/>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9"/>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5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0"/>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60"/>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61"/>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1"/>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2"/>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62"/>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3"/>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63"/>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4"/>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64"/>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5"/>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5"/>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6"/>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66"/>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7"/>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6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8"/>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68"/>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9"/>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9"/>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0"/>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0"/>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1"/>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71"/>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2"/>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72"/>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3"/>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3"/>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4"/>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74"/>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5"/>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75"/>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6"/>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7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7"/>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7"/>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8"/>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78"/>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9"/>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тамызға дейін бір реттік таптау</w:t>
            </w:r>
          </w:p>
          <w:bookmarkEnd w:id="7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0"/>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қазанға дейін бір реттік таптау</w:t>
            </w:r>
          </w:p>
          <w:bookmarkEnd w:id="80"/>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1"/>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81"/>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