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43e1" w14:textId="a864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2020 жылғы 3 наурыздағы № 49/336-VI шешімі. Шығыс Қазақстан облысының Әділет департаментінде 2020 жылғы 3 сәуірде № 6844 болып тіркелді. Күші жойылды - Абай облысы Семей қаласы мәслихатының 2023 жылғы 9 қарашадағы № 12/73-VIII шешімі</w:t>
      </w:r>
    </w:p>
    <w:p>
      <w:pPr>
        <w:spacing w:after="0"/>
        <w:ind w:left="0"/>
        <w:jc w:val="both"/>
      </w:pPr>
      <w:r>
        <w:rPr>
          <w:rFonts w:ascii="Times New Roman"/>
          <w:b w:val="false"/>
          <w:i w:val="false"/>
          <w:color w:val="ff0000"/>
          <w:sz w:val="28"/>
        </w:rPr>
        <w:t xml:space="preserve">
      Ескерту. Күші жойылды - Абай облысы Семей қаласы мәслихатының 09.11.2023 </w:t>
      </w:r>
      <w:r>
        <w:rPr>
          <w:rFonts w:ascii="Times New Roman"/>
          <w:b w:val="false"/>
          <w:i w:val="false"/>
          <w:color w:val="ff0000"/>
          <w:sz w:val="28"/>
        </w:rPr>
        <w:t>№ 12/73-VIII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2-3-тармақтарына,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ШЕШІМ ҚАБЫЛДАДЫ:</w:t>
      </w:r>
    </w:p>
    <w:bookmarkEnd w:id="0"/>
    <w:bookmarkStart w:name="z6"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Семей қаласы мәслихатының 2014 жылғы 31 наурыздағы № 28/150-V (Нормативтік құқықтық актілерді мемлекеттік тіркеу тізілімінде 3267 болып тіркелген, 2014 жылғы 7 мамырдағы "Семей таңы", "Вести Семей" газеттерінің № 35-36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"5. Атаулы күндер мен мереке күндеріне әлеуметтік көмек ақшалай төлем түрінде бір рет көрсетіледі. Өмірлік қиын жағдай туындаған кезде әлеуметтік көмек қаржы жылына бір рет тағайындалады.";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100 айлық есептік көрсеткішті құрайды. Мүгедектер және Ұлы Отан соғысының қатысушылары үшін әлеуметтік көмектің шекті мөлшері - 226,330 айлық есептік көрсеткішті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4) тармақшасы келесі редакцияда жазылсын:</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Ұлы Отан соғысының мүгедектері мен қатысушыларына - 226,330 айлық есептік көрсеткіш;</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адамдарға- 37,722 айлық есептік көрсеткіш;</w:t>
      </w:r>
    </w:p>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зайыптарына-35,0 айлық есептік көрстекіш;</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үшін" медалiмен әрi "Қоршаудағы Ленинград тұрғыны" белгiсiмен наградталған азаматтарға – 37,722 айлық есептік көрсеткіш;</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w:t>
      </w:r>
    </w:p>
    <w:p>
      <w:pPr>
        <w:spacing w:after="0"/>
        <w:ind w:left="0"/>
        <w:jc w:val="both"/>
      </w:pPr>
      <w:r>
        <w:rPr>
          <w:rFonts w:ascii="Times New Roman"/>
          <w:b w:val="false"/>
          <w:i w:val="false"/>
          <w:color w:val="000000"/>
          <w:sz w:val="28"/>
        </w:rPr>
        <w:t>
      жасы кәмелетке толмаған бұрынғы тұтқындарына – 37,722 айлық есептік көрсеткіш;</w:t>
      </w:r>
    </w:p>
    <w:p>
      <w:pPr>
        <w:spacing w:after="0"/>
        <w:ind w:left="0"/>
        <w:jc w:val="both"/>
      </w:pPr>
      <w:r>
        <w:rPr>
          <w:rFonts w:ascii="Times New Roman"/>
          <w:b w:val="false"/>
          <w:i w:val="false"/>
          <w:color w:val="000000"/>
          <w:sz w:val="28"/>
        </w:rPr>
        <w:t>
      қайтыс болған соғыс мүгедектерінің әйелдеріне – 37,722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награтталған тұлғаларға – 37,722 айлық есептік көрсеткіш;</w:t>
      </w:r>
    </w:p>
    <w:p>
      <w:pPr>
        <w:spacing w:after="0"/>
        <w:ind w:left="0"/>
        <w:jc w:val="both"/>
      </w:pPr>
      <w:r>
        <w:rPr>
          <w:rFonts w:ascii="Times New Roman"/>
          <w:b w:val="false"/>
          <w:i w:val="false"/>
          <w:color w:val="000000"/>
          <w:sz w:val="28"/>
        </w:rPr>
        <w:t>
      "1941 жылдың 22 маусымы мен 1945 жылдың 9 мамыры аралығында кемінде 6 ай жұмыс істеген (қызмет атқарған) және Ұлы Отан соғысы жылдарында қажырлы еңбегі және мінсіз әскери қызметі үшін бұрынғы КСР Одағының ордендерімен және медальдерімен награтталмаған тұлғаларға–16,032 айлық есептік көрсеткіш";</w:t>
      </w:r>
    </w:p>
    <w:p>
      <w:pPr>
        <w:spacing w:after="0"/>
        <w:ind w:left="0"/>
        <w:jc w:val="both"/>
      </w:pPr>
      <w:r>
        <w:rPr>
          <w:rFonts w:ascii="Times New Roman"/>
          <w:b w:val="false"/>
          <w:i w:val="false"/>
          <w:color w:val="000000"/>
          <w:sz w:val="28"/>
        </w:rPr>
        <w:t>
      бұрынғы КСР Одағын қорғау кезінде, әскери қызметтің өзге де мінедеттерін басқа уақытта орындау кезінде жаралануы, контузия алуы, зақыдануы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–35,0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"11. Өмірлік қиын жағдайда жүрген адамдарға (отбасыларға) әлеуметтік көмек жылына бір рет көрсетіледі.</w:t>
      </w:r>
    </w:p>
    <w:p>
      <w:pPr>
        <w:spacing w:after="0"/>
        <w:ind w:left="0"/>
        <w:jc w:val="both"/>
      </w:pPr>
      <w:r>
        <w:rPr>
          <w:rFonts w:ascii="Times New Roman"/>
          <w:b w:val="false"/>
          <w:i w:val="false"/>
          <w:color w:val="000000"/>
          <w:sz w:val="28"/>
        </w:rPr>
        <w:t>
      Өмірлік қиын жағдайда жүрген, оның ішінде табиғи зілзаланың немесе өрттің салдарынан зардап шеккен адамдар (отбасылар) өтінішті оқиға болған күннен бастап үш ай ішінде береді".</w:t>
      </w:r>
    </w:p>
    <w:bookmarkStart w:name="z11" w:id="2"/>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Родионов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