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c6749" w14:textId="4fc6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43/302-VІ "2020-2022 жылдарға арналған Аягөз ауданының Айғыз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53/479-VI шешімі. Шығыс Қазақстан облысының Әділет департаментінде 2020 жылғы 17 қарашада № 7831 болып тіркелді. Күші жойылды - Шығыс Қазақстан облысы Аягөз аудандық мәслихатының 2020 жылғы 25 желтоқсандағы № 55/531-VI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55/531-VI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43/302-VІ "2020-2022 жылдарға арналған Аягөз ауданының Айғыз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6583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Айғыз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37220,5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1215,3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1243,6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34761,6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37220,5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53/479-VI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43/302-VI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Айғыз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37220,5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