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a3b9" w14:textId="ddda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10 қаңтардағы № 38-1 шешімі. Батыс Қазақстан облысының Әділет департаментінде 2020 жылғы 14 қаңтарда № 5955 болып тіркелді. Күші жойылды - Батыс Қазақстан облысы Теректі аудандық мәслихатының 2022 жылғы 20 сәуірдегі № 21-2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20.04.2022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 аппаратының бөлім меңгерушісі (Б.Кенжегулов)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