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42b8" w14:textId="6324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байқау пункттері және мемлекеттік байқау желісі атмосферасының ластану жай-күйін байқау пункттері туралы ережені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 тамыздағы № 284 бұйрығы. Қазақстан Республикасының Әділет министрлігінде 2021 жылғы 3 тамызда № 23836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2021 жылғы 2 қаңтардағы Экология кодексінің 167-бабының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Стационарлық байқау пункттері және мемлекеттік байқау желісі атмосферасының ластану жай-күйін байқау пункттері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2021 жылғы 2 тамыздағы</w:t>
            </w:r>
            <w:r>
              <w:br/>
            </w:r>
            <w:r>
              <w:rPr>
                <w:rFonts w:ascii="Times New Roman"/>
                <w:b w:val="false"/>
                <w:i w:val="false"/>
                <w:color w:val="000000"/>
                <w:sz w:val="20"/>
              </w:rPr>
              <w:t>№ 284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Стационарлық байқау пункттері және мемлекеттік байқау желісі атмосферасының ластану жай-күйін байқау пункттері туралы ереже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Стационарлық байқау пункттері және мемлекеттік байқау желісі атмосферасының ластану жай-күйін байқау пункттері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Қазақстан Республикасының Экология кодексінің 167-бабы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сәйкес әзірленген және стационарлық байқау пункттері (бұдан әрі – СБП) және мемлекеттік байқау желісі атмосферасының ластану жай-күйін байқау пункттерінің (бұдан әрі – ЛБП) мақсаттарын, міндеттерін, түрлерін, негізгі функцияларын және күзету аймақтарының шекараларын белгілеу және орнату тәртібін белгілейді.</w:t>
      </w:r>
    </w:p>
    <w:bookmarkEnd w:id="10"/>
    <w:bookmarkStart w:name="z13" w:id="11"/>
    <w:p>
      <w:pPr>
        <w:spacing w:after="0"/>
        <w:ind w:left="0"/>
        <w:jc w:val="both"/>
      </w:pPr>
      <w:r>
        <w:rPr>
          <w:rFonts w:ascii="Times New Roman"/>
          <w:b w:val="false"/>
          <w:i w:val="false"/>
          <w:color w:val="000000"/>
          <w:sz w:val="28"/>
        </w:rPr>
        <w:t>
      2. Осы Ережеде мынадай терминдер мен анықтамалар пайдаланылады:</w:t>
      </w:r>
    </w:p>
    <w:bookmarkEnd w:id="11"/>
    <w:bookmarkStart w:name="z14" w:id="12"/>
    <w:p>
      <w:pPr>
        <w:spacing w:after="0"/>
        <w:ind w:left="0"/>
        <w:jc w:val="both"/>
      </w:pPr>
      <w:r>
        <w:rPr>
          <w:rFonts w:ascii="Times New Roman"/>
          <w:b w:val="false"/>
          <w:i w:val="false"/>
          <w:color w:val="000000"/>
          <w:sz w:val="28"/>
        </w:rPr>
        <w:t>
      1) стационарлық байқау пункті (станция, бекет) – тіркелген географиялық координаттарымен қоршаған ортаның метеорологиялық, агрометеорологиялық және гидрологиялық сипаттамаларын байқау пункті;</w:t>
      </w:r>
    </w:p>
    <w:bookmarkEnd w:id="12"/>
    <w:bookmarkStart w:name="z15" w:id="13"/>
    <w:p>
      <w:pPr>
        <w:spacing w:after="0"/>
        <w:ind w:left="0"/>
        <w:jc w:val="both"/>
      </w:pPr>
      <w:r>
        <w:rPr>
          <w:rFonts w:ascii="Times New Roman"/>
          <w:b w:val="false"/>
          <w:i w:val="false"/>
          <w:color w:val="000000"/>
          <w:sz w:val="28"/>
        </w:rPr>
        <w:t>
      2) атмосфераның ластану жай-күйін байқау пункті – тіркелген географиялық координаттарымен атмосфералық ауадағы ластаушы заттардың шоғырлануын өлшеуге арналған, онда орнатылған аспаптары мен жабдықтары бар байқау пункті;</w:t>
      </w:r>
    </w:p>
    <w:bookmarkEnd w:id="13"/>
    <w:bookmarkStart w:name="z16" w:id="14"/>
    <w:p>
      <w:pPr>
        <w:spacing w:after="0"/>
        <w:ind w:left="0"/>
        <w:jc w:val="both"/>
      </w:pPr>
      <w:r>
        <w:rPr>
          <w:rFonts w:ascii="Times New Roman"/>
          <w:b w:val="false"/>
          <w:i w:val="false"/>
          <w:color w:val="000000"/>
          <w:sz w:val="28"/>
        </w:rPr>
        <w:t>
      3) агрометеорологиялық байқау – метеорологиялық элементтерді (ауа температурасы, жауын-шашын мөлшері және басқалар), ауыл шаруашылығы және жайылым өсімдіктерінің өсуі мен дамуын, топырақтың жай-күйін және өткізілетін агротехникалық және зоометриялық іс-шараларды бір уақытта байқау;</w:t>
      </w:r>
    </w:p>
    <w:bookmarkEnd w:id="14"/>
    <w:bookmarkStart w:name="z17" w:id="15"/>
    <w:p>
      <w:pPr>
        <w:spacing w:after="0"/>
        <w:ind w:left="0"/>
        <w:jc w:val="both"/>
      </w:pPr>
      <w:r>
        <w:rPr>
          <w:rFonts w:ascii="Times New Roman"/>
          <w:b w:val="false"/>
          <w:i w:val="false"/>
          <w:color w:val="000000"/>
          <w:sz w:val="28"/>
        </w:rPr>
        <w:t>
      4) актинометриялық байқаулар – тікелей, шашыраңқы және жиынтық күн радиациясының үдемелілігін, сондай-ақ тиімді сәулеленуді, радиациялық теңгерім мен альбедоны (топырақтың шағылыстырғыш қабілеті) байқау;</w:t>
      </w:r>
    </w:p>
    <w:bookmarkEnd w:id="15"/>
    <w:bookmarkStart w:name="z18" w:id="16"/>
    <w:p>
      <w:pPr>
        <w:spacing w:after="0"/>
        <w:ind w:left="0"/>
        <w:jc w:val="both"/>
      </w:pPr>
      <w:r>
        <w:rPr>
          <w:rFonts w:ascii="Times New Roman"/>
          <w:b w:val="false"/>
          <w:i w:val="false"/>
          <w:color w:val="000000"/>
          <w:sz w:val="28"/>
        </w:rPr>
        <w:t>
      5) аэрологиялық байқаулар – атмосфералық ауа сипаттамаларын түрлі биіктіктерге радиозондтың көмегімен көтерілетін аэрологиялық аспаптармен өлшеу;</w:t>
      </w:r>
    </w:p>
    <w:bookmarkEnd w:id="16"/>
    <w:bookmarkStart w:name="z19" w:id="17"/>
    <w:p>
      <w:pPr>
        <w:spacing w:after="0"/>
        <w:ind w:left="0"/>
        <w:jc w:val="both"/>
      </w:pPr>
      <w:r>
        <w:rPr>
          <w:rFonts w:ascii="Times New Roman"/>
          <w:b w:val="false"/>
          <w:i w:val="false"/>
          <w:color w:val="000000"/>
          <w:sz w:val="28"/>
        </w:rPr>
        <w:t>
      6) гидрологиялық байқаулар – су объектілерінің жай-күйін байқау (судың деңгейі, температурасы және шығыны, мұз құбылысы, қатты ағын, толқын), сондай-ақ олармен байланысты жауын-шашынды, ауа температурасын, қар жамылғысын байқау;</w:t>
      </w:r>
    </w:p>
    <w:bookmarkEnd w:id="17"/>
    <w:bookmarkStart w:name="z20" w:id="18"/>
    <w:p>
      <w:pPr>
        <w:spacing w:after="0"/>
        <w:ind w:left="0"/>
        <w:jc w:val="both"/>
      </w:pPr>
      <w:r>
        <w:rPr>
          <w:rFonts w:ascii="Times New Roman"/>
          <w:b w:val="false"/>
          <w:i w:val="false"/>
          <w:color w:val="000000"/>
          <w:sz w:val="28"/>
        </w:rPr>
        <w:t>
      7) атмосфераның ластануын байқау – селитебті аумақтардағы елді мекендердің атмосфералық ауасындағы ластаушы заттардың шоғырлануын өлшеу;</w:t>
      </w:r>
    </w:p>
    <w:bookmarkEnd w:id="18"/>
    <w:bookmarkStart w:name="z21" w:id="19"/>
    <w:p>
      <w:pPr>
        <w:spacing w:after="0"/>
        <w:ind w:left="0"/>
        <w:jc w:val="both"/>
      </w:pPr>
      <w:r>
        <w:rPr>
          <w:rFonts w:ascii="Times New Roman"/>
          <w:b w:val="false"/>
          <w:i w:val="false"/>
          <w:color w:val="000000"/>
          <w:sz w:val="28"/>
        </w:rPr>
        <w:t>
      8) жерге жақын метеорологиялық байқаулар – атмосфераның жерге жақын қабатындағы метеорологиялық элементтердің сандық мәнін және олардың ауытқуын өлшеу, сондай-ақ атмосфералық құбылыстың сапалық сипаттамасын байқау (мысалы, бұлттың формасы мен жауын-шашынның түрлері);</w:t>
      </w:r>
    </w:p>
    <w:bookmarkEnd w:id="19"/>
    <w:bookmarkStart w:name="z22" w:id="20"/>
    <w:p>
      <w:pPr>
        <w:spacing w:after="0"/>
        <w:ind w:left="0"/>
        <w:jc w:val="both"/>
      </w:pPr>
      <w:r>
        <w:rPr>
          <w:rFonts w:ascii="Times New Roman"/>
          <w:b w:val="false"/>
          <w:i w:val="false"/>
          <w:color w:val="000000"/>
          <w:sz w:val="28"/>
        </w:rPr>
        <w:t>
      9) озонометриялық байқаулар – ультрафиолетті спектр маңында күн сәулесін озонмен сіңіруін өлшеу жолымен атмосферадағы озонның құрамын анықтау;</w:t>
      </w:r>
    </w:p>
    <w:bookmarkEnd w:id="20"/>
    <w:bookmarkStart w:name="z23" w:id="21"/>
    <w:p>
      <w:pPr>
        <w:spacing w:after="0"/>
        <w:ind w:left="0"/>
        <w:jc w:val="both"/>
      </w:pPr>
      <w:r>
        <w:rPr>
          <w:rFonts w:ascii="Times New Roman"/>
          <w:b w:val="false"/>
          <w:i w:val="false"/>
          <w:color w:val="000000"/>
          <w:sz w:val="28"/>
        </w:rPr>
        <w:t>
      10) радиолокациялык метеорологиялық байқаулар – метеорологиялық радиолокаторды пайдалана отырып, радио толқындар жаңғырығын бағалауға негізделген қатты дауылдарды қоса алғанда, олар ауа райының белгілі бір түрін көрсете алатын атмосфералық құбылыстардың бағдар көрсеткішін, қамтуын, қарқындылығын, қарқынды үрдісін, қозғалу биіктігін өлшеу;</w:t>
      </w:r>
    </w:p>
    <w:bookmarkEnd w:id="21"/>
    <w:bookmarkStart w:name="z24" w:id="22"/>
    <w:p>
      <w:pPr>
        <w:spacing w:after="0"/>
        <w:ind w:left="0"/>
        <w:jc w:val="both"/>
      </w:pPr>
      <w:r>
        <w:rPr>
          <w:rFonts w:ascii="Times New Roman"/>
          <w:b w:val="false"/>
          <w:i w:val="false"/>
          <w:color w:val="000000"/>
          <w:sz w:val="28"/>
        </w:rPr>
        <w:t>
      11) теңіз гидрометеорологиялық байқаулар – теңіздердің жағалық және сағалық ауданындағы теңіз ортасы (судың деңгейі және температурасы, толқыны, тұщылығы және басқа) мен атмосфераның (ауа температурасы, желдің жылдамдығы мен бағыты, атмосфералық құбылыстар) жай-күйінің сипаттамаларын байқау;</w:t>
      </w:r>
    </w:p>
    <w:bookmarkEnd w:id="22"/>
    <w:bookmarkStart w:name="z25" w:id="23"/>
    <w:p>
      <w:pPr>
        <w:spacing w:after="0"/>
        <w:ind w:left="0"/>
        <w:jc w:val="both"/>
      </w:pPr>
      <w:r>
        <w:rPr>
          <w:rFonts w:ascii="Times New Roman"/>
          <w:b w:val="false"/>
          <w:i w:val="false"/>
          <w:color w:val="000000"/>
          <w:sz w:val="28"/>
        </w:rPr>
        <w:t>
      12) радиометриялық байқаулар – қоршаған ортаның радиациялық фонын байқау;</w:t>
      </w:r>
    </w:p>
    <w:bookmarkEnd w:id="23"/>
    <w:bookmarkStart w:name="z26" w:id="24"/>
    <w:p>
      <w:pPr>
        <w:spacing w:after="0"/>
        <w:ind w:left="0"/>
        <w:jc w:val="both"/>
      </w:pPr>
      <w:r>
        <w:rPr>
          <w:rFonts w:ascii="Times New Roman"/>
          <w:b w:val="false"/>
          <w:i w:val="false"/>
          <w:color w:val="000000"/>
          <w:sz w:val="28"/>
        </w:rPr>
        <w:t>
      13) мамандандырылған байқаулар – метеорологиялық және гидрологиялық режимнің жергілікті ерекшеліктерін зерделеуге арналған байқаулар, оның ішінде жекелеген дүлей құбылыстардың қалыптасу, туындау және өту жағдайларын байқауға арналған байқаулар кешені;</w:t>
      </w:r>
    </w:p>
    <w:bookmarkEnd w:id="24"/>
    <w:bookmarkStart w:name="z27" w:id="25"/>
    <w:p>
      <w:pPr>
        <w:spacing w:after="0"/>
        <w:ind w:left="0"/>
        <w:jc w:val="both"/>
      </w:pPr>
      <w:r>
        <w:rPr>
          <w:rFonts w:ascii="Times New Roman"/>
          <w:b w:val="false"/>
          <w:i w:val="false"/>
          <w:color w:val="000000"/>
          <w:sz w:val="28"/>
        </w:rPr>
        <w:t>
      14) байқау пунктінің көрнекілігі – СБП орналасуы, онда оның жұмыс істеуіне қоршаған жермен салыстырғанда қатты білінетін және өзіндік жер бедері мен жер үстінің төсем элементтері әсер етпейді, ал СБП байқау осы өңірдің жалпы сипаттамасы үшін көрсетімді;</w:t>
      </w:r>
    </w:p>
    <w:bookmarkEnd w:id="25"/>
    <w:bookmarkStart w:name="z28" w:id="26"/>
    <w:p>
      <w:pPr>
        <w:spacing w:after="0"/>
        <w:ind w:left="0"/>
        <w:jc w:val="both"/>
      </w:pPr>
      <w:r>
        <w:rPr>
          <w:rFonts w:ascii="Times New Roman"/>
          <w:b w:val="false"/>
          <w:i w:val="false"/>
          <w:color w:val="000000"/>
          <w:sz w:val="28"/>
        </w:rPr>
        <w:t>
      15) қатынасы қиын байқау пункттері – күрделі географиялық және климаттық жағдайларда, шөл, биік таулы аймақтарда, немесе ірі елді мекендерден алыс, тұрақты көлік байланысы жоқ қоныстанбаған ауданда орналасқан пункт.</w:t>
      </w:r>
    </w:p>
    <w:bookmarkEnd w:id="26"/>
    <w:bookmarkStart w:name="z29" w:id="27"/>
    <w:p>
      <w:pPr>
        <w:spacing w:after="0"/>
        <w:ind w:left="0"/>
        <w:jc w:val="both"/>
      </w:pPr>
      <w:r>
        <w:rPr>
          <w:rFonts w:ascii="Times New Roman"/>
          <w:b w:val="false"/>
          <w:i w:val="false"/>
          <w:color w:val="000000"/>
          <w:sz w:val="28"/>
        </w:rPr>
        <w:t>
      16) реперлік байқау пункттері – климаттық жағдайлар мен шаруашылық әрекеттердің өзгеру әсерінен климат өзгеруінің көпжылдық үрдістерін, агрометеорологиялық сипаттамаларын құрлық, теңіз су объектілерінің гидрологиялық жай-күйін, геофизикалық үдерістерін зерделеуді жүзеге асыратын байқау пункттері;</w:t>
      </w:r>
    </w:p>
    <w:bookmarkEnd w:id="27"/>
    <w:bookmarkStart w:name="z30" w:id="28"/>
    <w:p>
      <w:pPr>
        <w:spacing w:after="0"/>
        <w:ind w:left="0"/>
        <w:jc w:val="both"/>
      </w:pPr>
      <w:r>
        <w:rPr>
          <w:rFonts w:ascii="Times New Roman"/>
          <w:b w:val="false"/>
          <w:i w:val="false"/>
          <w:color w:val="000000"/>
          <w:sz w:val="28"/>
        </w:rPr>
        <w:t>
      17) теңіз ортасы – судың қабаты мен тереңдігі шектелген қоршаған ортаның физикалық, геологиялық, химиялық және биологиялық факторларының үйлесуі;</w:t>
      </w:r>
    </w:p>
    <w:bookmarkEnd w:id="28"/>
    <w:bookmarkStart w:name="z31" w:id="29"/>
    <w:p>
      <w:pPr>
        <w:spacing w:after="0"/>
        <w:ind w:left="0"/>
        <w:jc w:val="both"/>
      </w:pPr>
      <w:r>
        <w:rPr>
          <w:rFonts w:ascii="Times New Roman"/>
          <w:b w:val="false"/>
          <w:i w:val="false"/>
          <w:color w:val="000000"/>
          <w:sz w:val="28"/>
        </w:rPr>
        <w:t>
      18) күзету аймағы – жүргізілетін гидрометеорологиялық байқаулардың барлық кезеңі ішінде шаруашылық қызметіне шектеулер белгіленетін қоршаған жердің табиғи жағдайына сәйкес келетін стационарлық байқау пункттерінің айналасындағы жер учаскесінің аймағы.</w:t>
      </w:r>
    </w:p>
    <w:bookmarkEnd w:id="29"/>
    <w:bookmarkStart w:name="z32" w:id="30"/>
    <w:p>
      <w:pPr>
        <w:spacing w:after="0"/>
        <w:ind w:left="0"/>
        <w:jc w:val="left"/>
      </w:pPr>
      <w:r>
        <w:rPr>
          <w:rFonts w:ascii="Times New Roman"/>
          <w:b/>
          <w:i w:val="false"/>
          <w:color w:val="000000"/>
        </w:rPr>
        <w:t xml:space="preserve"> 2-тарау. Негізгі мақсаттары және міндеттері</w:t>
      </w:r>
    </w:p>
    <w:bookmarkEnd w:id="30"/>
    <w:bookmarkStart w:name="z33" w:id="31"/>
    <w:p>
      <w:pPr>
        <w:spacing w:after="0"/>
        <w:ind w:left="0"/>
        <w:jc w:val="both"/>
      </w:pPr>
      <w:r>
        <w:rPr>
          <w:rFonts w:ascii="Times New Roman"/>
          <w:b w:val="false"/>
          <w:i w:val="false"/>
          <w:color w:val="000000"/>
          <w:sz w:val="28"/>
        </w:rPr>
        <w:t>
      3. Метеорологиялық, гидрометеорологиялық және атмосфералық ауаның ластануы туралы дәйекті ақпарат алу үшін тиімді байқау желісін құру мақсатында СБП және ЛБП ұйымдастырылады.</w:t>
      </w:r>
    </w:p>
    <w:bookmarkEnd w:id="31"/>
    <w:bookmarkStart w:name="z34" w:id="32"/>
    <w:p>
      <w:pPr>
        <w:spacing w:after="0"/>
        <w:ind w:left="0"/>
        <w:jc w:val="both"/>
      </w:pPr>
      <w:r>
        <w:rPr>
          <w:rFonts w:ascii="Times New Roman"/>
          <w:b w:val="false"/>
          <w:i w:val="false"/>
          <w:color w:val="000000"/>
          <w:sz w:val="28"/>
        </w:rPr>
        <w:t>
      4. СБП негізгі міндеттері атмосфераның, құрлық пен теңіздегі сулардың, топырақтың, жер үстінің, ауыл шаруашылығы дақылдарының жай-күйіне жүйелі байқау жүргізу болып табылады.</w:t>
      </w:r>
    </w:p>
    <w:bookmarkEnd w:id="32"/>
    <w:bookmarkStart w:name="z35" w:id="33"/>
    <w:p>
      <w:pPr>
        <w:spacing w:after="0"/>
        <w:ind w:left="0"/>
        <w:jc w:val="both"/>
      </w:pPr>
      <w:r>
        <w:rPr>
          <w:rFonts w:ascii="Times New Roman"/>
          <w:b w:val="false"/>
          <w:i w:val="false"/>
          <w:color w:val="000000"/>
          <w:sz w:val="28"/>
        </w:rPr>
        <w:t>
      5. ЛБП негізгі міндеттері елді мекендердің атмосфералық ауа ластануына жүйелі байқау жүргізу болып табылады (зертханалық талдау жүргізу үшін ластаушы заттардың концентрациясын автоматты өлшеу және (немесе) атмосфералық ауа сынамасын алу).</w:t>
      </w:r>
    </w:p>
    <w:bookmarkEnd w:id="33"/>
    <w:bookmarkStart w:name="z36" w:id="34"/>
    <w:p>
      <w:pPr>
        <w:spacing w:after="0"/>
        <w:ind w:left="0"/>
        <w:jc w:val="left"/>
      </w:pPr>
      <w:r>
        <w:rPr>
          <w:rFonts w:ascii="Times New Roman"/>
          <w:b/>
          <w:i w:val="false"/>
          <w:color w:val="000000"/>
        </w:rPr>
        <w:t xml:space="preserve"> 3-тарау. СБП және ЛБП түрлері</w:t>
      </w:r>
    </w:p>
    <w:bookmarkEnd w:id="34"/>
    <w:bookmarkStart w:name="z37" w:id="35"/>
    <w:p>
      <w:pPr>
        <w:spacing w:after="0"/>
        <w:ind w:left="0"/>
        <w:jc w:val="both"/>
      </w:pPr>
      <w:r>
        <w:rPr>
          <w:rFonts w:ascii="Times New Roman"/>
          <w:b w:val="false"/>
          <w:i w:val="false"/>
          <w:color w:val="000000"/>
          <w:sz w:val="28"/>
        </w:rPr>
        <w:t>
      6. СБП негізгі (тірек), синоптикалық және арнайы болып бөлінеді.</w:t>
      </w:r>
    </w:p>
    <w:bookmarkEnd w:id="35"/>
    <w:p>
      <w:pPr>
        <w:spacing w:after="0"/>
        <w:ind w:left="0"/>
        <w:jc w:val="both"/>
      </w:pPr>
      <w:r>
        <w:rPr>
          <w:rFonts w:ascii="Times New Roman"/>
          <w:b w:val="false"/>
          <w:i w:val="false"/>
          <w:color w:val="000000"/>
          <w:sz w:val="28"/>
        </w:rPr>
        <w:t>
      Негізгі (тірек) СБП толық, дәл берілген және уақыт пен кеңістікте рұқсат етілген гидрометеорологиялық ақпаратты жүйелі алу үшін қызмет етеді. Олардың әрекетінің ұзақтығы жеке аумақтардың су объектілерін, климаттық жағдайларын зерделеу қажеттілігімен, сондай-ақ мемлекеттік органдарға, Ұлттық гидрометеорологиялық қызметтің болжау құрылымдарына ақпарат беру қажеттілігімен анықталады.</w:t>
      </w:r>
    </w:p>
    <w:p>
      <w:pPr>
        <w:spacing w:after="0"/>
        <w:ind w:left="0"/>
        <w:jc w:val="both"/>
      </w:pPr>
      <w:r>
        <w:rPr>
          <w:rFonts w:ascii="Times New Roman"/>
          <w:b w:val="false"/>
          <w:i w:val="false"/>
          <w:color w:val="000000"/>
          <w:sz w:val="28"/>
        </w:rPr>
        <w:t>
      Негізгі СБП-дан климаттың өзгеру үрдісін, су объектілерінің гидрологиялық режимін айқындауға арналған реперлік пункттер бөлінеді.</w:t>
      </w:r>
    </w:p>
    <w:p>
      <w:pPr>
        <w:spacing w:after="0"/>
        <w:ind w:left="0"/>
        <w:jc w:val="both"/>
      </w:pPr>
      <w:r>
        <w:rPr>
          <w:rFonts w:ascii="Times New Roman"/>
          <w:b w:val="false"/>
          <w:i w:val="false"/>
          <w:color w:val="000000"/>
          <w:sz w:val="28"/>
        </w:rPr>
        <w:t>
      Синоптикалық СБП гидрометеорологиялық жағдайларды болжауға пайдаланылады.</w:t>
      </w:r>
    </w:p>
    <w:p>
      <w:pPr>
        <w:spacing w:after="0"/>
        <w:ind w:left="0"/>
        <w:jc w:val="both"/>
      </w:pPr>
      <w:r>
        <w:rPr>
          <w:rFonts w:ascii="Times New Roman"/>
          <w:b w:val="false"/>
          <w:i w:val="false"/>
          <w:color w:val="000000"/>
          <w:sz w:val="28"/>
        </w:rPr>
        <w:t>
      Арнайы СБП су объектілерінің, суару аймақтарының, ірі қалалардың, орман аймақтардың гидрометеорологиялық сипаттамаларының жергілікті ерекшеліктерін, ірі шаруашылық объектілерін (жылу мен атом электр станцияларын, темір жолдарды, тау-кен өндіруші кәсіпорындарын) және басқа ландшафтарды зерделеуге арналған. Арнайы СБП іс-қимылының ұзақтығы қойылған міндеттермен анықталады.</w:t>
      </w:r>
    </w:p>
    <w:p>
      <w:pPr>
        <w:spacing w:after="0"/>
        <w:ind w:left="0"/>
        <w:jc w:val="both"/>
      </w:pPr>
      <w:r>
        <w:rPr>
          <w:rFonts w:ascii="Times New Roman"/>
          <w:b w:val="false"/>
          <w:i w:val="false"/>
          <w:color w:val="000000"/>
          <w:sz w:val="28"/>
        </w:rPr>
        <w:t>
      Синоптикалық және арнайы СБП автоматты немесе автоматты емес болып бөлінеді.</w:t>
      </w:r>
    </w:p>
    <w:bookmarkStart w:name="z38" w:id="36"/>
    <w:p>
      <w:pPr>
        <w:spacing w:after="0"/>
        <w:ind w:left="0"/>
        <w:jc w:val="both"/>
      </w:pPr>
      <w:r>
        <w:rPr>
          <w:rFonts w:ascii="Times New Roman"/>
          <w:b w:val="false"/>
          <w:i w:val="false"/>
          <w:color w:val="000000"/>
          <w:sz w:val="28"/>
        </w:rPr>
        <w:t>
      7. СБП құрамында қатынасы қиын байқау пункттері ерекшеленеді.</w:t>
      </w:r>
    </w:p>
    <w:bookmarkEnd w:id="36"/>
    <w:bookmarkStart w:name="z39" w:id="37"/>
    <w:p>
      <w:pPr>
        <w:spacing w:after="0"/>
        <w:ind w:left="0"/>
        <w:jc w:val="both"/>
      </w:pPr>
      <w:r>
        <w:rPr>
          <w:rFonts w:ascii="Times New Roman"/>
          <w:b w:val="false"/>
          <w:i w:val="false"/>
          <w:color w:val="000000"/>
          <w:sz w:val="28"/>
        </w:rPr>
        <w:t>
      8. Автоматты ЛБП деректерді тіркеудің берілген мерзімділігімен елді мекендердің атмосфералық ауасындағы ластаушы заттардың шоғырлануын автоматты анықтау үшін қызмет етеді.</w:t>
      </w:r>
    </w:p>
    <w:bookmarkEnd w:id="37"/>
    <w:bookmarkStart w:name="z40" w:id="38"/>
    <w:p>
      <w:pPr>
        <w:spacing w:after="0"/>
        <w:ind w:left="0"/>
        <w:jc w:val="both"/>
      </w:pPr>
      <w:r>
        <w:rPr>
          <w:rFonts w:ascii="Times New Roman"/>
          <w:b w:val="false"/>
          <w:i w:val="false"/>
          <w:color w:val="000000"/>
          <w:sz w:val="28"/>
        </w:rPr>
        <w:t>
      9. ЛБП сынамаларды қолмен іріктеу тәуліктің белгіленген уақытында атмосфералық ауаның ластануы туралы ақпарат алуға арналған.</w:t>
      </w:r>
    </w:p>
    <w:bookmarkEnd w:id="38"/>
    <w:bookmarkStart w:name="z41" w:id="39"/>
    <w:p>
      <w:pPr>
        <w:spacing w:after="0"/>
        <w:ind w:left="0"/>
        <w:jc w:val="both"/>
      </w:pPr>
      <w:r>
        <w:rPr>
          <w:rFonts w:ascii="Times New Roman"/>
          <w:b w:val="false"/>
          <w:i w:val="false"/>
          <w:color w:val="000000"/>
          <w:sz w:val="28"/>
        </w:rPr>
        <w:t>
      Олардың әрекет ету ұзақтығы елді мекендердің атмосфералық ауасының ластануын зерттеу қажеттілігімен анықталады.</w:t>
      </w:r>
    </w:p>
    <w:bookmarkEnd w:id="39"/>
    <w:bookmarkStart w:name="z42" w:id="40"/>
    <w:p>
      <w:pPr>
        <w:spacing w:after="0"/>
        <w:ind w:left="0"/>
        <w:jc w:val="left"/>
      </w:pPr>
      <w:r>
        <w:rPr>
          <w:rFonts w:ascii="Times New Roman"/>
          <w:b/>
          <w:i w:val="false"/>
          <w:color w:val="000000"/>
        </w:rPr>
        <w:t xml:space="preserve"> 4-тарау. СБП және ЛБП негізгі функциялары</w:t>
      </w:r>
    </w:p>
    <w:bookmarkEnd w:id="40"/>
    <w:bookmarkStart w:name="z43" w:id="41"/>
    <w:p>
      <w:pPr>
        <w:spacing w:after="0"/>
        <w:ind w:left="0"/>
        <w:jc w:val="both"/>
      </w:pPr>
      <w:r>
        <w:rPr>
          <w:rFonts w:ascii="Times New Roman"/>
          <w:b w:val="false"/>
          <w:i w:val="false"/>
          <w:color w:val="000000"/>
          <w:sz w:val="28"/>
        </w:rPr>
        <w:t>
      11. СБП мынадай функцияларды орындайды:</w:t>
      </w:r>
    </w:p>
    <w:bookmarkEnd w:id="41"/>
    <w:bookmarkStart w:name="z44" w:id="42"/>
    <w:p>
      <w:pPr>
        <w:spacing w:after="0"/>
        <w:ind w:left="0"/>
        <w:jc w:val="both"/>
      </w:pPr>
      <w:r>
        <w:rPr>
          <w:rFonts w:ascii="Times New Roman"/>
          <w:b w:val="false"/>
          <w:i w:val="false"/>
          <w:color w:val="000000"/>
          <w:sz w:val="28"/>
        </w:rPr>
        <w:t>
      1) мынадай байқау түрлерін жүргізу:</w:t>
      </w:r>
    </w:p>
    <w:bookmarkEnd w:id="42"/>
    <w:p>
      <w:pPr>
        <w:spacing w:after="0"/>
        <w:ind w:left="0"/>
        <w:jc w:val="both"/>
      </w:pPr>
      <w:r>
        <w:rPr>
          <w:rFonts w:ascii="Times New Roman"/>
          <w:b w:val="false"/>
          <w:i w:val="false"/>
          <w:color w:val="000000"/>
          <w:sz w:val="28"/>
        </w:rPr>
        <w:t>
      жерге жақын метеорологиялық;</w:t>
      </w:r>
    </w:p>
    <w:p>
      <w:pPr>
        <w:spacing w:after="0"/>
        <w:ind w:left="0"/>
        <w:jc w:val="both"/>
      </w:pPr>
      <w:r>
        <w:rPr>
          <w:rFonts w:ascii="Times New Roman"/>
          <w:b w:val="false"/>
          <w:i w:val="false"/>
          <w:color w:val="000000"/>
          <w:sz w:val="28"/>
        </w:rPr>
        <w:t>
      актинометриялық;</w:t>
      </w:r>
    </w:p>
    <w:p>
      <w:pPr>
        <w:spacing w:after="0"/>
        <w:ind w:left="0"/>
        <w:jc w:val="both"/>
      </w:pPr>
      <w:r>
        <w:rPr>
          <w:rFonts w:ascii="Times New Roman"/>
          <w:b w:val="false"/>
          <w:i w:val="false"/>
          <w:color w:val="000000"/>
          <w:sz w:val="28"/>
        </w:rPr>
        <w:t>
      аэрологиялық;</w:t>
      </w:r>
    </w:p>
    <w:p>
      <w:pPr>
        <w:spacing w:after="0"/>
        <w:ind w:left="0"/>
        <w:jc w:val="both"/>
      </w:pPr>
      <w:r>
        <w:rPr>
          <w:rFonts w:ascii="Times New Roman"/>
          <w:b w:val="false"/>
          <w:i w:val="false"/>
          <w:color w:val="000000"/>
          <w:sz w:val="28"/>
        </w:rPr>
        <w:t>
      радиолокациялық метеорологиялық;</w:t>
      </w:r>
    </w:p>
    <w:p>
      <w:pPr>
        <w:spacing w:after="0"/>
        <w:ind w:left="0"/>
        <w:jc w:val="both"/>
      </w:pPr>
      <w:r>
        <w:rPr>
          <w:rFonts w:ascii="Times New Roman"/>
          <w:b w:val="false"/>
          <w:i w:val="false"/>
          <w:color w:val="000000"/>
          <w:sz w:val="28"/>
        </w:rPr>
        <w:t>
      агрометеорологиялық;</w:t>
      </w:r>
    </w:p>
    <w:p>
      <w:pPr>
        <w:spacing w:after="0"/>
        <w:ind w:left="0"/>
        <w:jc w:val="both"/>
      </w:pPr>
      <w:r>
        <w:rPr>
          <w:rFonts w:ascii="Times New Roman"/>
          <w:b w:val="false"/>
          <w:i w:val="false"/>
          <w:color w:val="000000"/>
          <w:sz w:val="28"/>
        </w:rPr>
        <w:t>
      гидрологиялық;</w:t>
      </w:r>
    </w:p>
    <w:p>
      <w:pPr>
        <w:spacing w:after="0"/>
        <w:ind w:left="0"/>
        <w:jc w:val="both"/>
      </w:pPr>
      <w:r>
        <w:rPr>
          <w:rFonts w:ascii="Times New Roman"/>
          <w:b w:val="false"/>
          <w:i w:val="false"/>
          <w:color w:val="000000"/>
          <w:sz w:val="28"/>
        </w:rPr>
        <w:t>
      теңіз гидрометеорологиялық;</w:t>
      </w:r>
    </w:p>
    <w:p>
      <w:pPr>
        <w:spacing w:after="0"/>
        <w:ind w:left="0"/>
        <w:jc w:val="both"/>
      </w:pPr>
      <w:r>
        <w:rPr>
          <w:rFonts w:ascii="Times New Roman"/>
          <w:b w:val="false"/>
          <w:i w:val="false"/>
          <w:color w:val="000000"/>
          <w:sz w:val="28"/>
        </w:rPr>
        <w:t>
      радиометриялық;</w:t>
      </w:r>
    </w:p>
    <w:p>
      <w:pPr>
        <w:spacing w:after="0"/>
        <w:ind w:left="0"/>
        <w:jc w:val="both"/>
      </w:pPr>
      <w:r>
        <w:rPr>
          <w:rFonts w:ascii="Times New Roman"/>
          <w:b w:val="false"/>
          <w:i w:val="false"/>
          <w:color w:val="000000"/>
          <w:sz w:val="28"/>
        </w:rPr>
        <w:t>
      озонометриялық;</w:t>
      </w:r>
    </w:p>
    <w:p>
      <w:pPr>
        <w:spacing w:after="0"/>
        <w:ind w:left="0"/>
        <w:jc w:val="both"/>
      </w:pPr>
      <w:r>
        <w:rPr>
          <w:rFonts w:ascii="Times New Roman"/>
          <w:b w:val="false"/>
          <w:i w:val="false"/>
          <w:color w:val="000000"/>
          <w:sz w:val="28"/>
        </w:rPr>
        <w:t>
      мамандандырылған.</w:t>
      </w:r>
    </w:p>
    <w:bookmarkStart w:name="z45" w:id="43"/>
    <w:p>
      <w:pPr>
        <w:spacing w:after="0"/>
        <w:ind w:left="0"/>
        <w:jc w:val="both"/>
      </w:pPr>
      <w:r>
        <w:rPr>
          <w:rFonts w:ascii="Times New Roman"/>
          <w:b w:val="false"/>
          <w:i w:val="false"/>
          <w:color w:val="000000"/>
          <w:sz w:val="28"/>
        </w:rPr>
        <w:t>
      2) байқау нәтижелерін жазу және бастапқы өңдеу, қажет болған жағдайда кестелік материалдарды жасау;</w:t>
      </w:r>
    </w:p>
    <w:bookmarkEnd w:id="43"/>
    <w:bookmarkStart w:name="z46" w:id="44"/>
    <w:p>
      <w:pPr>
        <w:spacing w:after="0"/>
        <w:ind w:left="0"/>
        <w:jc w:val="both"/>
      </w:pPr>
      <w:r>
        <w:rPr>
          <w:rFonts w:ascii="Times New Roman"/>
          <w:b w:val="false"/>
          <w:i w:val="false"/>
          <w:color w:val="000000"/>
          <w:sz w:val="28"/>
        </w:rPr>
        <w:t>
      3) байланыс арналары арқылы ақпаратты жинау орталығына байқау деректерін жедел беру.</w:t>
      </w:r>
    </w:p>
    <w:bookmarkEnd w:id="44"/>
    <w:bookmarkStart w:name="z47" w:id="45"/>
    <w:p>
      <w:pPr>
        <w:spacing w:after="0"/>
        <w:ind w:left="0"/>
        <w:jc w:val="both"/>
      </w:pPr>
      <w:r>
        <w:rPr>
          <w:rFonts w:ascii="Times New Roman"/>
          <w:b w:val="false"/>
          <w:i w:val="false"/>
          <w:color w:val="000000"/>
          <w:sz w:val="28"/>
        </w:rPr>
        <w:t>
      12. ЛБП мынадай функцияларды орындайды:</w:t>
      </w:r>
    </w:p>
    <w:bookmarkEnd w:id="45"/>
    <w:bookmarkStart w:name="z48" w:id="46"/>
    <w:p>
      <w:pPr>
        <w:spacing w:after="0"/>
        <w:ind w:left="0"/>
        <w:jc w:val="both"/>
      </w:pPr>
      <w:r>
        <w:rPr>
          <w:rFonts w:ascii="Times New Roman"/>
          <w:b w:val="false"/>
          <w:i w:val="false"/>
          <w:color w:val="000000"/>
          <w:sz w:val="28"/>
        </w:rPr>
        <w:t>
      1) атмосфералық ауаның ластануына байқау жүргізу;</w:t>
      </w:r>
    </w:p>
    <w:bookmarkEnd w:id="46"/>
    <w:bookmarkStart w:name="z49" w:id="47"/>
    <w:p>
      <w:pPr>
        <w:spacing w:after="0"/>
        <w:ind w:left="0"/>
        <w:jc w:val="both"/>
      </w:pPr>
      <w:r>
        <w:rPr>
          <w:rFonts w:ascii="Times New Roman"/>
          <w:b w:val="false"/>
          <w:i w:val="false"/>
          <w:color w:val="000000"/>
          <w:sz w:val="28"/>
        </w:rPr>
        <w:t>
      2) жедел режимде атмосфералық ауаның жоғары және экстремалды жоғары ластану жағдайларын анықтау;</w:t>
      </w:r>
    </w:p>
    <w:bookmarkEnd w:id="47"/>
    <w:bookmarkStart w:name="z50" w:id="48"/>
    <w:p>
      <w:pPr>
        <w:spacing w:after="0"/>
        <w:ind w:left="0"/>
        <w:jc w:val="both"/>
      </w:pPr>
      <w:r>
        <w:rPr>
          <w:rFonts w:ascii="Times New Roman"/>
          <w:b w:val="false"/>
          <w:i w:val="false"/>
          <w:color w:val="000000"/>
          <w:sz w:val="28"/>
        </w:rPr>
        <w:t>
      3) автоматты станциялардан ақпарат жинау орталықтарына байқау деректерін жедел беру.</w:t>
      </w:r>
    </w:p>
    <w:bookmarkEnd w:id="48"/>
    <w:bookmarkStart w:name="z51" w:id="49"/>
    <w:p>
      <w:pPr>
        <w:spacing w:after="0"/>
        <w:ind w:left="0"/>
        <w:jc w:val="left"/>
      </w:pPr>
      <w:r>
        <w:rPr>
          <w:rFonts w:ascii="Times New Roman"/>
          <w:b/>
          <w:i w:val="false"/>
          <w:color w:val="000000"/>
        </w:rPr>
        <w:t xml:space="preserve"> 5-тарау. СБП күзету аймақтарының шекараларын белгілеу және орнату тәртібі</w:t>
      </w:r>
    </w:p>
    <w:bookmarkEnd w:id="49"/>
    <w:bookmarkStart w:name="z52" w:id="50"/>
    <w:p>
      <w:pPr>
        <w:spacing w:after="0"/>
        <w:ind w:left="0"/>
        <w:jc w:val="both"/>
      </w:pPr>
      <w:r>
        <w:rPr>
          <w:rFonts w:ascii="Times New Roman"/>
          <w:b w:val="false"/>
          <w:i w:val="false"/>
          <w:color w:val="000000"/>
          <w:sz w:val="28"/>
        </w:rPr>
        <w:t>
      13. СБП ашылған кезде дұрыс метеорологиялық және гидрологиялық ақпарат алу мақсатында оның айналасында белгілі бір ұзақтығы бар күзету аймақтары орнатылады, оларда экономикалық қызметке шектеулер енгізіледі.</w:t>
      </w:r>
    </w:p>
    <w:bookmarkEnd w:id="50"/>
    <w:bookmarkStart w:name="z53" w:id="51"/>
    <w:p>
      <w:pPr>
        <w:spacing w:after="0"/>
        <w:ind w:left="0"/>
        <w:jc w:val="both"/>
      </w:pPr>
      <w:r>
        <w:rPr>
          <w:rFonts w:ascii="Times New Roman"/>
          <w:b w:val="false"/>
          <w:i w:val="false"/>
          <w:color w:val="000000"/>
          <w:sz w:val="28"/>
        </w:rPr>
        <w:t xml:space="preserve">
      14. Ұлттық гидрометеорологиялық қызмет СБП-ның күзету аймақтарын СБП түріне және шаруашылық қызметтің жүргізілетін байқауларға әсер ету дәрежесіне байланысты белгілейді және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белгімен белгіленеді.</w:t>
      </w:r>
    </w:p>
    <w:bookmarkEnd w:id="51"/>
    <w:bookmarkStart w:name="z54" w:id="52"/>
    <w:p>
      <w:pPr>
        <w:spacing w:after="0"/>
        <w:ind w:left="0"/>
        <w:jc w:val="both"/>
      </w:pPr>
      <w:r>
        <w:rPr>
          <w:rFonts w:ascii="Times New Roman"/>
          <w:b w:val="false"/>
          <w:i w:val="false"/>
          <w:color w:val="000000"/>
          <w:sz w:val="28"/>
        </w:rPr>
        <w:t>
      15. СБП айналасындағы күзету аймақтарының шекаралары тұйық желілер түрінде елді мекендердің бас жоспарларында бейнеленеді және қала құрылысын және басқа жобаларды әзірлеу кезінде ескеріледі.</w:t>
      </w:r>
    </w:p>
    <w:bookmarkEnd w:id="52"/>
    <w:bookmarkStart w:name="z55" w:id="53"/>
    <w:p>
      <w:pPr>
        <w:spacing w:after="0"/>
        <w:ind w:left="0"/>
        <w:jc w:val="both"/>
      </w:pPr>
      <w:r>
        <w:rPr>
          <w:rFonts w:ascii="Times New Roman"/>
          <w:b w:val="false"/>
          <w:i w:val="false"/>
          <w:color w:val="000000"/>
          <w:sz w:val="28"/>
        </w:rPr>
        <w:t>
      16. СБП-ның күзету аймақтарында метеорологиялық және гидрометеорологиялық байқау деректерінің дұрыстығына әсер ететін қоршаған жердің табиғи жай-күйіне СБП айналасындағы күзету аймақтарының сәйкес келуінің бұзылуына әкеп соғуы мүмкін шаруашылық және өзге де қызметтің әсерінен осы аймақтардың сақталуына бағытталған оларды пайдалану жөніндегі талаптар сақталуы тиіс.</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байқау</w:t>
            </w:r>
            <w:r>
              <w:br/>
            </w:r>
            <w:r>
              <w:rPr>
                <w:rFonts w:ascii="Times New Roman"/>
                <w:b w:val="false"/>
                <w:i w:val="false"/>
                <w:color w:val="000000"/>
                <w:sz w:val="20"/>
              </w:rPr>
              <w:t>пункттері және мемлекеттік</w:t>
            </w:r>
            <w:r>
              <w:br/>
            </w:r>
            <w:r>
              <w:rPr>
                <w:rFonts w:ascii="Times New Roman"/>
                <w:b w:val="false"/>
                <w:i w:val="false"/>
                <w:color w:val="000000"/>
                <w:sz w:val="20"/>
              </w:rPr>
              <w:t>байқау желісі атмосферасының</w:t>
            </w:r>
            <w:r>
              <w:br/>
            </w:r>
            <w:r>
              <w:rPr>
                <w:rFonts w:ascii="Times New Roman"/>
                <w:b w:val="false"/>
                <w:i w:val="false"/>
                <w:color w:val="000000"/>
                <w:sz w:val="20"/>
              </w:rPr>
              <w:t>ластану жай-күйін байқау</w:t>
            </w:r>
            <w:r>
              <w:br/>
            </w:r>
            <w:r>
              <w:rPr>
                <w:rFonts w:ascii="Times New Roman"/>
                <w:b w:val="false"/>
                <w:i w:val="false"/>
                <w:color w:val="000000"/>
                <w:sz w:val="20"/>
              </w:rPr>
              <w:t>пункттері туралы ережеге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"___" _________</w:t>
            </w:r>
            <w:r>
              <w:br/>
            </w:r>
            <w:r>
              <w:rPr>
                <w:rFonts w:ascii="Times New Roman"/>
                <w:b w:val="false"/>
                <w:i w:val="false"/>
                <w:color w:val="000000"/>
                <w:sz w:val="20"/>
              </w:rPr>
              <w:t>№____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4"/>
    <w:p>
      <w:pPr>
        <w:spacing w:after="0"/>
        <w:ind w:left="0"/>
        <w:jc w:val="left"/>
      </w:pPr>
      <w:r>
        <w:rPr>
          <w:rFonts w:ascii="Times New Roman"/>
          <w:b/>
          <w:i w:val="false"/>
          <w:color w:val="000000"/>
        </w:rPr>
        <w:t xml:space="preserve"> СБП күзету аймақтарының шекарасын белгілеуге арналған белгі </w:t>
      </w:r>
    </w:p>
    <w:bookmarkEnd w:id="54"/>
    <w:p>
      <w:pPr>
        <w:spacing w:after="0"/>
        <w:ind w:left="0"/>
        <w:jc w:val="left"/>
      </w:pPr>
      <w:r>
        <w:br/>
      </w:r>
    </w:p>
    <w:p>
      <w:pPr>
        <w:spacing w:after="0"/>
        <w:ind w:left="0"/>
        <w:jc w:val="both"/>
      </w:pPr>
      <w:r>
        <w:drawing>
          <wp:inline distT="0" distB="0" distL="0" distR="0">
            <wp:extent cx="59944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944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Ескерту:</w:t>
      </w:r>
    </w:p>
    <w:bookmarkEnd w:id="55"/>
    <w:p>
      <w:pPr>
        <w:spacing w:after="0"/>
        <w:ind w:left="0"/>
        <w:jc w:val="both"/>
      </w:pPr>
      <w:r>
        <w:rPr>
          <w:rFonts w:ascii="Times New Roman"/>
          <w:b w:val="false"/>
          <w:i w:val="false"/>
          <w:color w:val="000000"/>
          <w:sz w:val="28"/>
        </w:rPr>
        <w:t>
      Белгі СБП шекарасында көрінетін жерге ілінеді.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