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c675b" w14:textId="ecc6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 санаттағы объектіні пайдалану салдарларын жою жөніндегі міндеттемелердің орындалуын қаржылық қамтамасыз ету ретінде банктік салым кепілінің үлгілік шартын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8 қыркүйектегі № 362 бұйрығы. Қазақстан Республикасының Әділет министрлігінде 2021 жылғы 10 қыркүйекте № 24303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Экология кодексінің </w:t>
      </w:r>
      <w:r>
        <w:rPr>
          <w:rFonts w:ascii="Times New Roman"/>
          <w:b w:val="false"/>
          <w:i w:val="false"/>
          <w:color w:val="000000"/>
          <w:sz w:val="28"/>
        </w:rPr>
        <w:t>149-бабының</w:t>
      </w:r>
      <w:r>
        <w:rPr>
          <w:rFonts w:ascii="Times New Roman"/>
          <w:b w:val="false"/>
          <w:i w:val="false"/>
          <w:color w:val="000000"/>
          <w:sz w:val="28"/>
        </w:rPr>
        <w:t xml:space="preserve"> 7-тармағына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I санаттағы объектіні пайдалану салдарларын жою жөніндегі міндеттемелердің орындалуын қаржылық қамтамасыз ету ретінде банктік салым кепілінің </w:t>
      </w:r>
      <w:r>
        <w:rPr>
          <w:rFonts w:ascii="Times New Roman"/>
          <w:b w:val="false"/>
          <w:i w:val="false"/>
          <w:color w:val="000000"/>
          <w:sz w:val="28"/>
        </w:rPr>
        <w:t xml:space="preserve">үлгілік шарты </w:t>
      </w:r>
      <w:r>
        <w:rPr>
          <w:rFonts w:ascii="Times New Roman"/>
          <w:b w:val="false"/>
          <w:i w:val="false"/>
          <w:color w:val="000000"/>
          <w:sz w:val="28"/>
        </w:rPr>
        <w:t>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реттеу және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 және 2021 жылғы 1 шілдеден бастап туындаған құқықтық қатынастарға қолданылады.</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Қаржы нарығын</w:t>
            </w:r>
            <w:r>
              <w:br/>
            </w:r>
            <w:r>
              <w:rPr>
                <w:rFonts w:ascii="Times New Roman"/>
                <w:b w:val="false"/>
                <w:i/>
                <w:color w:val="000000"/>
                <w:sz w:val="20"/>
              </w:rPr>
              <w:t>реттеу және дамыту агенттігі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Энергетика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2021 жылғы 8 қыркүйектегі</w:t>
            </w:r>
            <w:r>
              <w:br/>
            </w:r>
            <w:r>
              <w:rPr>
                <w:rFonts w:ascii="Times New Roman"/>
                <w:b w:val="false"/>
                <w:i w:val="false"/>
                <w:color w:val="000000"/>
                <w:sz w:val="20"/>
              </w:rPr>
              <w:t>№ 362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I санаттағы объектіні пайдалану салдарларын жою жөніндегі міндеттемелердің орындалуын қаржылық қамтамасыз ету ретінде банктік салым кепілінің үлгілік шарты _____________жылғы "____" _____________№__________</w:t>
      </w:r>
    </w:p>
    <w:bookmarkEnd w:id="8"/>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 санаттағы объектіні пайдалану салдарларын жою жөніндегі міндеттемелердің орындалуын қамтамасыз ету мақсаттары үшін толық тегі, аты және әкесінің аты (бар болса), азаматтығы, туған күні, жеке басын куәландыратын құжаттың атауы мен деректемелері, дара кәсіпкердің жеке сәйкестендіру нөмірі немесе I санаттағы объектінің операторы және (немесе) банк салымын ұсынатын тұлға болып табылатын заңды тұлғаның толық атауы, бизнес-сәйкестендіру нөмірі, мекенжайы)</w:t>
      </w:r>
    </w:p>
    <w:p>
      <w:pPr>
        <w:spacing w:after="0"/>
        <w:ind w:left="0"/>
        <w:jc w:val="both"/>
      </w:pPr>
      <w:r>
        <w:rPr>
          <w:rFonts w:ascii="Times New Roman"/>
          <w:b w:val="false"/>
          <w:i w:val="false"/>
          <w:color w:val="000000"/>
          <w:sz w:val="28"/>
        </w:rPr>
        <w:t>
      (бұдан әрі – Кепіл беруші) атынан_______________________________________</w:t>
      </w:r>
    </w:p>
    <w:p>
      <w:pPr>
        <w:spacing w:after="0"/>
        <w:ind w:left="0"/>
        <w:jc w:val="both"/>
      </w:pPr>
      <w:r>
        <w:rPr>
          <w:rFonts w:ascii="Times New Roman"/>
          <w:b w:val="false"/>
          <w:i w:val="false"/>
          <w:color w:val="000000"/>
          <w:sz w:val="28"/>
        </w:rPr>
        <w:t>
      (лауазымы және аты, тегі және әкесінің аты (бар болса) толығымен),</w:t>
      </w:r>
    </w:p>
    <w:p>
      <w:pPr>
        <w:spacing w:after="0"/>
        <w:ind w:left="0"/>
        <w:jc w:val="both"/>
      </w:pPr>
      <w:r>
        <w:rPr>
          <w:rFonts w:ascii="Times New Roman"/>
          <w:b w:val="false"/>
          <w:i w:val="false"/>
          <w:color w:val="000000"/>
          <w:sz w:val="28"/>
        </w:rPr>
        <w:t>
      негізінде әрекет ететін ______________________________________________</w:t>
      </w:r>
    </w:p>
    <w:p>
      <w:pPr>
        <w:spacing w:after="0"/>
        <w:ind w:left="0"/>
        <w:jc w:val="both"/>
      </w:pPr>
      <w:r>
        <w:rPr>
          <w:rFonts w:ascii="Times New Roman"/>
          <w:b w:val="false"/>
          <w:i w:val="false"/>
          <w:color w:val="000000"/>
          <w:sz w:val="28"/>
        </w:rPr>
        <w:t>
      (құжаттың түрі, күні және нөмірі) (заңды тұлғалар үшін),</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(кепіл шартын жасасатын мемлекеттік органның толық атауы)</w:t>
      </w:r>
    </w:p>
    <w:p>
      <w:pPr>
        <w:spacing w:after="0"/>
        <w:ind w:left="0"/>
        <w:jc w:val="both"/>
      </w:pPr>
      <w:r>
        <w:rPr>
          <w:rFonts w:ascii="Times New Roman"/>
          <w:b w:val="false"/>
          <w:i w:val="false"/>
          <w:color w:val="000000"/>
          <w:sz w:val="28"/>
        </w:rPr>
        <w:t>
      Қазақстан Республикасының атынан әрекет ететін (бұдан әрі – Кепіл ұстаушы) ________________________________________________________ _______________________________________________________________,</w:t>
      </w:r>
    </w:p>
    <w:p>
      <w:pPr>
        <w:spacing w:after="0"/>
        <w:ind w:left="0"/>
        <w:jc w:val="both"/>
      </w:pPr>
      <w:r>
        <w:rPr>
          <w:rFonts w:ascii="Times New Roman"/>
          <w:b w:val="false"/>
          <w:i w:val="false"/>
          <w:color w:val="000000"/>
          <w:sz w:val="28"/>
        </w:rPr>
        <w:t>
      (шартқа қол қоюға уәкілетті тұлғаның лауазымы және аты, тегі және әкесінің аты (бар болса)</w:t>
      </w:r>
    </w:p>
    <w:p>
      <w:pPr>
        <w:spacing w:after="0"/>
        <w:ind w:left="0"/>
        <w:jc w:val="both"/>
      </w:pPr>
      <w:r>
        <w:rPr>
          <w:rFonts w:ascii="Times New Roman"/>
          <w:b w:val="false"/>
          <w:i w:val="false"/>
          <w:color w:val="000000"/>
          <w:sz w:val="28"/>
        </w:rPr>
        <w:t>
      негізінде әрекет ететін ___________________________________________  (құжаттың түрі, күні және нөмірі), және</w:t>
      </w:r>
    </w:p>
    <w:p>
      <w:pPr>
        <w:spacing w:after="0"/>
        <w:ind w:left="0"/>
        <w:jc w:val="both"/>
      </w:pPr>
      <w:r>
        <w:rPr>
          <w:rFonts w:ascii="Times New Roman"/>
          <w:b w:val="false"/>
          <w:i w:val="false"/>
          <w:color w:val="000000"/>
          <w:sz w:val="28"/>
        </w:rPr>
        <w:t>
      (3)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(екінші деңгейдегі банктің толық атауы)</w:t>
      </w:r>
    </w:p>
    <w:p>
      <w:pPr>
        <w:spacing w:after="0"/>
        <w:ind w:left="0"/>
        <w:jc w:val="both"/>
      </w:pPr>
      <w:r>
        <w:rPr>
          <w:rFonts w:ascii="Times New Roman"/>
          <w:b w:val="false"/>
          <w:i w:val="false"/>
          <w:color w:val="000000"/>
          <w:sz w:val="28"/>
        </w:rPr>
        <w:t>
      Қазақстан Республикасының заңнамасына сәйкес құрылған заңды тұлға, бизнес-сәйкестендіру нөмірі __________________________________________, _________________жылғы "___"________, берілген лицензия негізінде банк ретінде қызметті жүзеге асыратын</w:t>
      </w:r>
    </w:p>
    <w:p>
      <w:pPr>
        <w:spacing w:after="0"/>
        <w:ind w:left="0"/>
        <w:jc w:val="both"/>
      </w:pPr>
      <w:r>
        <w:rPr>
          <w:rFonts w:ascii="Times New Roman"/>
          <w:b w:val="false"/>
          <w:i w:val="false"/>
          <w:color w:val="000000"/>
          <w:sz w:val="28"/>
        </w:rPr>
        <w:t>
      ____________________________________________________________________  (лицензия берген мемлекеттік органның атауы)</w:t>
      </w:r>
    </w:p>
    <w:p>
      <w:pPr>
        <w:spacing w:after="0"/>
        <w:ind w:left="0"/>
        <w:jc w:val="both"/>
      </w:pPr>
      <w:r>
        <w:rPr>
          <w:rFonts w:ascii="Times New Roman"/>
          <w:b w:val="false"/>
          <w:i w:val="false"/>
          <w:color w:val="000000"/>
          <w:sz w:val="28"/>
        </w:rPr>
        <w:t>
      (бұдан әрі – Банк) атынан _____________________________________________,  (лауазымы және аты, тегі және әкесінің аты (бар болса) толығымен)</w:t>
      </w:r>
    </w:p>
    <w:p>
      <w:pPr>
        <w:spacing w:after="0"/>
        <w:ind w:left="0"/>
        <w:jc w:val="both"/>
      </w:pPr>
      <w:r>
        <w:rPr>
          <w:rFonts w:ascii="Times New Roman"/>
          <w:b w:val="false"/>
          <w:i w:val="false"/>
          <w:color w:val="000000"/>
          <w:sz w:val="28"/>
        </w:rPr>
        <w:t>
      негізінде әрекет ететін _______________________________________________.   (құжаттың түрі, күні және нөмірі)</w:t>
      </w:r>
    </w:p>
    <w:p>
      <w:pPr>
        <w:spacing w:after="0"/>
        <w:ind w:left="0"/>
        <w:jc w:val="both"/>
      </w:pPr>
      <w:r>
        <w:rPr>
          <w:rFonts w:ascii="Times New Roman"/>
          <w:b w:val="false"/>
          <w:i w:val="false"/>
          <w:color w:val="000000"/>
          <w:sz w:val="28"/>
        </w:rPr>
        <w:t>
      Мыналарды назарға ала отырып:</w:t>
      </w:r>
    </w:p>
    <w:p>
      <w:pPr>
        <w:spacing w:after="0"/>
        <w:ind w:left="0"/>
        <w:jc w:val="both"/>
      </w:pPr>
      <w:r>
        <w:rPr>
          <w:rFonts w:ascii="Times New Roman"/>
          <w:b w:val="false"/>
          <w:i w:val="false"/>
          <w:color w:val="000000"/>
          <w:sz w:val="28"/>
        </w:rPr>
        <w:t>
      1) Кепіл беруші Банкпен шартты банк салымы шартын жасаса №_______"____"___________ жыл, Кепіл берушіге Банкте ашылған шотқа қатысты __________________ Халықаралық Банк шотының нөмірі (IBAN)(нөмірі) (теңгемен) / (шетел валютасымен) (бұдан әрі – салым);</w:t>
      </w:r>
    </w:p>
    <w:p>
      <w:pPr>
        <w:spacing w:after="0"/>
        <w:ind w:left="0"/>
        <w:jc w:val="both"/>
      </w:pPr>
      <w:r>
        <w:rPr>
          <w:rFonts w:ascii="Times New Roman"/>
          <w:b w:val="false"/>
          <w:i w:val="false"/>
          <w:color w:val="000000"/>
          <w:sz w:val="28"/>
        </w:rPr>
        <w:t>
      Кепіл беруші Қазақстан РеспубликасыныңЭкология кодексіне (бұдан әрі – Кодекс) сәйкес I санаттағы объектіні пайдалану салдарын жою жөніндегі өз міндеттемелерін орындауды қаржылық қамтамасыз ету ретінде осы Шарттың талаптарында салым бойынша барлық құқықтарды кепіл ұстаушыға Кепілге беруге ниетті)</w:t>
      </w:r>
    </w:p>
    <w:p>
      <w:pPr>
        <w:spacing w:after="0"/>
        <w:ind w:left="0"/>
        <w:jc w:val="both"/>
      </w:pPr>
      <w:r>
        <w:rPr>
          <w:rFonts w:ascii="Times New Roman"/>
          <w:b w:val="false"/>
          <w:i w:val="false"/>
          <w:color w:val="000000"/>
          <w:sz w:val="28"/>
        </w:rPr>
        <w:t>
      ____________________________________________________________________  (I санаттағы объектіні көрсету)</w:t>
      </w:r>
    </w:p>
    <w:p>
      <w:pPr>
        <w:spacing w:after="0"/>
        <w:ind w:left="0"/>
        <w:jc w:val="both"/>
      </w:pPr>
      <w:r>
        <w:rPr>
          <w:rFonts w:ascii="Times New Roman"/>
          <w:b w:val="false"/>
          <w:i w:val="false"/>
          <w:color w:val="000000"/>
          <w:sz w:val="28"/>
        </w:rPr>
        <w:t>
      (бұдан әрі – I санаттағы объект).</w:t>
      </w:r>
    </w:p>
    <w:p>
      <w:pPr>
        <w:spacing w:after="0"/>
        <w:ind w:left="0"/>
        <w:jc w:val="both"/>
      </w:pPr>
      <w:r>
        <w:rPr>
          <w:rFonts w:ascii="Times New Roman"/>
          <w:b w:val="false"/>
          <w:i w:val="false"/>
          <w:color w:val="000000"/>
          <w:sz w:val="28"/>
        </w:rPr>
        <w:t>
      Бірлесіп "Тараптар" деп аталатын немесе жоғарыда көрсетілгендей, Кепіл ұстаушы, Кепіл беруші және Банк төмендегілер туралы осы банктік салым Кепіл шартын (бұдан әрі – Шарт) жасасты:</w:t>
      </w:r>
    </w:p>
    <w:bookmarkStart w:name="z11" w:id="9"/>
    <w:p>
      <w:pPr>
        <w:spacing w:after="0"/>
        <w:ind w:left="0"/>
        <w:jc w:val="left"/>
      </w:pPr>
      <w:r>
        <w:rPr>
          <w:rFonts w:ascii="Times New Roman"/>
          <w:b/>
          <w:i w:val="false"/>
          <w:color w:val="000000"/>
        </w:rPr>
        <w:t xml:space="preserve"> 1-тарау. Терминдер мен анықтамалар</w:t>
      </w:r>
    </w:p>
    <w:bookmarkEnd w:id="9"/>
    <w:p>
      <w:pPr>
        <w:spacing w:after="0"/>
        <w:ind w:left="0"/>
        <w:jc w:val="both"/>
      </w:pPr>
      <w:r>
        <w:rPr>
          <w:rFonts w:ascii="Times New Roman"/>
          <w:b w:val="false"/>
          <w:i w:val="false"/>
          <w:color w:val="000000"/>
          <w:sz w:val="28"/>
        </w:rPr>
        <w:t>
      1. Осы Шартта мынадай терминдер мен анықтамалар пайдаланылады:</w:t>
      </w:r>
    </w:p>
    <w:p>
      <w:pPr>
        <w:spacing w:after="0"/>
        <w:ind w:left="0"/>
        <w:jc w:val="both"/>
      </w:pPr>
      <w:r>
        <w:rPr>
          <w:rFonts w:ascii="Times New Roman"/>
          <w:b w:val="false"/>
          <w:i w:val="false"/>
          <w:color w:val="000000"/>
          <w:sz w:val="28"/>
        </w:rPr>
        <w:t>
      1) I санаттағы объект – қоршаған ортаға елеулі теріс әсер ететін объект,</w:t>
      </w:r>
    </w:p>
    <w:p>
      <w:pPr>
        <w:spacing w:after="0"/>
        <w:ind w:left="0"/>
        <w:jc w:val="both"/>
      </w:pPr>
      <w:r>
        <w:rPr>
          <w:rFonts w:ascii="Times New Roman"/>
          <w:b w:val="false"/>
          <w:i w:val="false"/>
          <w:color w:val="000000"/>
          <w:sz w:val="28"/>
        </w:rPr>
        <w:t>
      (пайдалану салдарларын жою осы Шарт бойынша қамтамасыз етілетін I санаттағы объектінің атауы);</w:t>
      </w:r>
    </w:p>
    <w:p>
      <w:pPr>
        <w:spacing w:after="0"/>
        <w:ind w:left="0"/>
        <w:jc w:val="both"/>
      </w:pPr>
      <w:r>
        <w:rPr>
          <w:rFonts w:ascii="Times New Roman"/>
          <w:b w:val="false"/>
          <w:i w:val="false"/>
          <w:color w:val="000000"/>
          <w:sz w:val="28"/>
        </w:rPr>
        <w:t>
      2) I санаттағы объектінің операторы – меншігінде немесе өзге де заңды пайдалануында объект бар, қоршаған ортаға елеулі теріс әсер ететін дара кәсіпкер немесе заңды тұлға:</w:t>
      </w:r>
    </w:p>
    <w:p>
      <w:pPr>
        <w:spacing w:after="0"/>
        <w:ind w:left="0"/>
        <w:jc w:val="both"/>
      </w:pPr>
      <w:r>
        <w:rPr>
          <w:rFonts w:ascii="Times New Roman"/>
          <w:b w:val="false"/>
          <w:i w:val="false"/>
          <w:color w:val="000000"/>
          <w:sz w:val="28"/>
        </w:rPr>
        <w:t>
      3) салым сомасы – осы Шарттың қолданылу мерзімі ішінде кез келген уақытта салым бойынша жиынтық ақшалай сома.</w:t>
      </w:r>
    </w:p>
    <w:p>
      <w:pPr>
        <w:spacing w:after="0"/>
        <w:ind w:left="0"/>
        <w:jc w:val="both"/>
      </w:pPr>
      <w:r>
        <w:rPr>
          <w:rFonts w:ascii="Times New Roman"/>
          <w:b w:val="false"/>
          <w:i w:val="false"/>
          <w:color w:val="000000"/>
          <w:sz w:val="28"/>
        </w:rPr>
        <w:t>
      Осы Шартта пайдаланылатын өзге де терминдер мен анықтамалар Қазақстан Республикасының қолданыстағы заңнамасына сәйкес қолданылады.</w:t>
      </w:r>
    </w:p>
    <w:bookmarkStart w:name="z12" w:id="10"/>
    <w:p>
      <w:pPr>
        <w:spacing w:after="0"/>
        <w:ind w:left="0"/>
        <w:jc w:val="left"/>
      </w:pPr>
      <w:r>
        <w:rPr>
          <w:rFonts w:ascii="Times New Roman"/>
          <w:b/>
          <w:i w:val="false"/>
          <w:color w:val="000000"/>
        </w:rPr>
        <w:t xml:space="preserve"> 2-тарау. Кепіл нысанасы</w:t>
      </w:r>
    </w:p>
    <w:bookmarkEnd w:id="10"/>
    <w:p>
      <w:pPr>
        <w:spacing w:after="0"/>
        <w:ind w:left="0"/>
        <w:jc w:val="both"/>
      </w:pPr>
      <w:r>
        <w:rPr>
          <w:rFonts w:ascii="Times New Roman"/>
          <w:b w:val="false"/>
          <w:i w:val="false"/>
          <w:color w:val="000000"/>
          <w:sz w:val="28"/>
        </w:rPr>
        <w:t>
      2. Кепіл берушінің I санаттағы объектіні пайдалану салдарларын жою жөніндегі міндеттемелерін тиісінше орындауын қамтамасыз ету____________________________________________________________ теңге</w:t>
      </w:r>
    </w:p>
    <w:p>
      <w:pPr>
        <w:spacing w:after="0"/>
        <w:ind w:left="0"/>
        <w:jc w:val="both"/>
      </w:pPr>
      <w:r>
        <w:rPr>
          <w:rFonts w:ascii="Times New Roman"/>
          <w:b w:val="false"/>
          <w:i w:val="false"/>
          <w:color w:val="000000"/>
          <w:sz w:val="28"/>
        </w:rPr>
        <w:t>
      (I санаттағы объектіні пайдалану салдарларын жою бойынша міндеттемелердің орындалуын қаржылық қамтамасыз ету мөлшерін айқындау әдістемесіне сәйкес есептелген қамтамасыз етудің жалпы сомасын цифрмен және жазбаша көрсету).</w:t>
      </w:r>
    </w:p>
    <w:p>
      <w:pPr>
        <w:spacing w:after="0"/>
        <w:ind w:left="0"/>
        <w:jc w:val="both"/>
      </w:pPr>
      <w:r>
        <w:rPr>
          <w:rFonts w:ascii="Times New Roman"/>
          <w:b w:val="false"/>
          <w:i w:val="false"/>
          <w:color w:val="000000"/>
          <w:sz w:val="28"/>
        </w:rPr>
        <w:t>
      Кепіл беруші болашақта салым бойынша енгізілетін сыйақы мен ақшаға қатысты талап ету құқықтарын (бұдан әрі – кепіл нысанасы) қоса алғанда, Кепіл ұстаушыға банктік салым шарты бойынша Кепіл берушінің барлық талап ету құқықтарын кепілге береді.</w:t>
      </w:r>
    </w:p>
    <w:p>
      <w:pPr>
        <w:spacing w:after="0"/>
        <w:ind w:left="0"/>
        <w:jc w:val="both"/>
      </w:pPr>
      <w:r>
        <w:rPr>
          <w:rFonts w:ascii="Times New Roman"/>
          <w:b w:val="false"/>
          <w:i w:val="false"/>
          <w:color w:val="000000"/>
          <w:sz w:val="28"/>
        </w:rPr>
        <w:t>
      3. Банк пен Кепіл беруші өздері осы Шартқа қол қойған күні Банк қабылдаған салым сомасын құрайтынын растайды______________________________________________________ теңге, (салымның жалпы сомасын цифрмен және жазбаша көрсету керек)</w:t>
      </w:r>
    </w:p>
    <w:p>
      <w:pPr>
        <w:spacing w:after="0"/>
        <w:ind w:left="0"/>
        <w:jc w:val="both"/>
      </w:pPr>
      <w:r>
        <w:rPr>
          <w:rFonts w:ascii="Times New Roman"/>
          <w:b w:val="false"/>
          <w:i w:val="false"/>
          <w:color w:val="000000"/>
          <w:sz w:val="28"/>
        </w:rPr>
        <w:t>
      бұл банктің банктік шот бойынша ақша қалдығы мен қозғалысы туралы үзіндісімен расталады №________бастап_______________ салымы бойынша ашылған жыл.</w:t>
      </w:r>
    </w:p>
    <w:p>
      <w:pPr>
        <w:spacing w:after="0"/>
        <w:ind w:left="0"/>
        <w:jc w:val="both"/>
      </w:pPr>
      <w:r>
        <w:rPr>
          <w:rFonts w:ascii="Times New Roman"/>
          <w:b w:val="false"/>
          <w:i w:val="false"/>
          <w:color w:val="000000"/>
          <w:sz w:val="28"/>
        </w:rPr>
        <w:t>
      4. Осы Шарт бойынша кепілмен қамтамасыз етілетін міндеттемені толық көлемде орындау мерзімі ______________________________ (Кодекстің 147 бабы 3 тармағына сәйкес көзделген мерзімі көрсетіледі) басталады.</w:t>
      </w:r>
    </w:p>
    <w:p>
      <w:pPr>
        <w:spacing w:after="0"/>
        <w:ind w:left="0"/>
        <w:jc w:val="both"/>
      </w:pPr>
      <w:r>
        <w:rPr>
          <w:rFonts w:ascii="Times New Roman"/>
          <w:b w:val="false"/>
          <w:i w:val="false"/>
          <w:color w:val="000000"/>
          <w:sz w:val="28"/>
        </w:rPr>
        <w:t>
      5. Кепіл беруші Кепіл ұстаушыны және Банкті осы Шартты жасасу күніне кепіл нысанасының үшінші тұлғалардың құқықтарымен заңды және іс жүзінде ауыртпалық салынбағанына сендіреді.</w:t>
      </w:r>
    </w:p>
    <w:p>
      <w:pPr>
        <w:spacing w:after="0"/>
        <w:ind w:left="0"/>
        <w:jc w:val="both"/>
      </w:pPr>
      <w:r>
        <w:rPr>
          <w:rFonts w:ascii="Times New Roman"/>
          <w:b w:val="false"/>
          <w:i w:val="false"/>
          <w:color w:val="000000"/>
          <w:sz w:val="28"/>
        </w:rPr>
        <w:t>
      6. Банк Кепіл ұстаушыны осы Шартқа қол қойылған күні Кепіл берушіге басқа тұлғаның немесе басқа тұлғалардың пайдасына салым бойынша құқықтар кепілі туралы жазбаша хабардар етпейтініне сендіреді.</w:t>
      </w:r>
    </w:p>
    <w:p>
      <w:pPr>
        <w:spacing w:after="0"/>
        <w:ind w:left="0"/>
        <w:jc w:val="both"/>
      </w:pPr>
      <w:r>
        <w:rPr>
          <w:rFonts w:ascii="Times New Roman"/>
          <w:b w:val="false"/>
          <w:i w:val="false"/>
          <w:color w:val="000000"/>
          <w:sz w:val="28"/>
        </w:rPr>
        <w:t>
      7. Банк кепіл ұстаушы шартқа қол қойған күннен бастап салым кепілі туралы хабардар етілген болып есептеледі.</w:t>
      </w:r>
    </w:p>
    <w:p>
      <w:pPr>
        <w:spacing w:after="0"/>
        <w:ind w:left="0"/>
        <w:jc w:val="both"/>
      </w:pPr>
      <w:r>
        <w:rPr>
          <w:rFonts w:ascii="Times New Roman"/>
          <w:b w:val="false"/>
          <w:i w:val="false"/>
          <w:color w:val="000000"/>
          <w:sz w:val="28"/>
        </w:rPr>
        <w:t>
      8. Осы Шарт бойынша кепіл тоқтатылғанға дейін салым сомасын Кепіл ұстаушы Кепіл ұстаушының немесе Банктің жазбаша келісімінсіз, осындай ұлғайтудан кейін 5 (бес) жұмыс күні ішінде Кепіл ұстаушыға кейіннен жазбаша хабарлай отырып, кез келген уақытта ұлғайта алады. Хабарламаға салымды толықтыру (ақша жарнасы) туралы түбіртектің немесе банк беретін басқа құжаттың түпнұсқасы мен көшірмесі қоса беріледі. Түбіртектің түпнұсқасы кепіл ұстаушымен салыстырылғаннан кейін кепіл берушіге қайтарылуы тиіс.</w:t>
      </w:r>
    </w:p>
    <w:p>
      <w:pPr>
        <w:spacing w:after="0"/>
        <w:ind w:left="0"/>
        <w:jc w:val="both"/>
      </w:pPr>
      <w:r>
        <w:rPr>
          <w:rFonts w:ascii="Times New Roman"/>
          <w:b w:val="false"/>
          <w:i w:val="false"/>
          <w:color w:val="000000"/>
          <w:sz w:val="28"/>
        </w:rPr>
        <w:t>
      9. Тараптар осы Шарт бойынша кепіл тоқтатылғанға дейін:</w:t>
      </w:r>
    </w:p>
    <w:p>
      <w:pPr>
        <w:spacing w:after="0"/>
        <w:ind w:left="0"/>
        <w:jc w:val="both"/>
      </w:pPr>
      <w:r>
        <w:rPr>
          <w:rFonts w:ascii="Times New Roman"/>
          <w:b w:val="false"/>
          <w:i w:val="false"/>
          <w:color w:val="000000"/>
          <w:sz w:val="28"/>
        </w:rPr>
        <w:t>
      1) Кодекстің 147-бабының 9-тармағына сәйкес қаржылық қамтамасыз ету мөлшерін қайта есептеу кезінде I санаттағы объектіні пайдалану салдарын жою жөніндегі міндеттеменің орындалуын қамтамасыз етудің жалпы сомасын азайған;</w:t>
      </w:r>
    </w:p>
    <w:p>
      <w:pPr>
        <w:spacing w:after="0"/>
        <w:ind w:left="0"/>
        <w:jc w:val="both"/>
      </w:pPr>
      <w:r>
        <w:rPr>
          <w:rFonts w:ascii="Times New Roman"/>
          <w:b w:val="false"/>
          <w:i w:val="false"/>
          <w:color w:val="000000"/>
          <w:sz w:val="28"/>
        </w:rPr>
        <w:t>
      2) егер ол өтейтін сома салымның нақты сомасымен жиынтықта Кодекске сәйкес талап етілетін және есептелген қамтамасыз етудің жалпы сомасынан кем емес соманы құрайтын болса Кепіл берушінің осы Шарттың 1-тармағында көрсетілген міндеттемені орындауды өзге қамтамасыз етуді берген жағдайларды, Кепіл берушінің, Кодекске сәйкес берілуі мүмкін Кепіл ұстаушының жазбаша келісімімен салым сомасын ішінара қайтарудан басқа, салымды толық немесе ішінара қайтаруды талап етуге құқығы жоқ деп келісті.</w:t>
      </w:r>
    </w:p>
    <w:bookmarkStart w:name="z13" w:id="11"/>
    <w:p>
      <w:pPr>
        <w:spacing w:after="0"/>
        <w:ind w:left="0"/>
        <w:jc w:val="left"/>
      </w:pPr>
      <w:r>
        <w:rPr>
          <w:rFonts w:ascii="Times New Roman"/>
          <w:b/>
          <w:i w:val="false"/>
          <w:color w:val="000000"/>
        </w:rPr>
        <w:t xml:space="preserve"> 3-тарау. Кепіл берушінің құқықтары мен міндеттері</w:t>
      </w:r>
    </w:p>
    <w:bookmarkEnd w:id="11"/>
    <w:p>
      <w:pPr>
        <w:spacing w:after="0"/>
        <w:ind w:left="0"/>
        <w:jc w:val="both"/>
      </w:pPr>
      <w:r>
        <w:rPr>
          <w:rFonts w:ascii="Times New Roman"/>
          <w:b w:val="false"/>
          <w:i w:val="false"/>
          <w:color w:val="000000"/>
          <w:sz w:val="28"/>
        </w:rPr>
        <w:t>
      10. Кепіл беруші:</w:t>
      </w:r>
    </w:p>
    <w:p>
      <w:pPr>
        <w:spacing w:after="0"/>
        <w:ind w:left="0"/>
        <w:jc w:val="both"/>
      </w:pPr>
      <w:r>
        <w:rPr>
          <w:rFonts w:ascii="Times New Roman"/>
          <w:b w:val="false"/>
          <w:i w:val="false"/>
          <w:color w:val="000000"/>
          <w:sz w:val="28"/>
        </w:rPr>
        <w:t>
      1) егер осы Шартта өзгеше көзделмесе, кепіл ұстаушының келісімінсіз Салым және банктегі тиісті шот бойынша құқықтарды бермеуге немесе өзгеше түрде билік етуге міндетті;</w:t>
      </w:r>
    </w:p>
    <w:p>
      <w:pPr>
        <w:spacing w:after="0"/>
        <w:ind w:left="0"/>
        <w:jc w:val="both"/>
      </w:pPr>
      <w:r>
        <w:rPr>
          <w:rFonts w:ascii="Times New Roman"/>
          <w:b w:val="false"/>
          <w:i w:val="false"/>
          <w:color w:val="000000"/>
          <w:sz w:val="28"/>
        </w:rPr>
        <w:t>
      2) кепіл ұстаушыдан басқа қандай да бір тұлғаның пайдасына кепіл нысанасына қатысты және (немесе) мүдделілік жөнінде қандай да бір құқық бермеуге;</w:t>
      </w:r>
    </w:p>
    <w:p>
      <w:pPr>
        <w:spacing w:after="0"/>
        <w:ind w:left="0"/>
        <w:jc w:val="both"/>
      </w:pPr>
      <w:r>
        <w:rPr>
          <w:rFonts w:ascii="Times New Roman"/>
          <w:b w:val="false"/>
          <w:i w:val="false"/>
          <w:color w:val="000000"/>
          <w:sz w:val="28"/>
        </w:rPr>
        <w:t>
      3) кепіл ұстаушыға кепіл нысанасына қатысты немесе оған қатысты болуы мүмкін кез келген билік ету, нұсқау, рұқсат беру, хабарлау немесе кез келген басқа құжат туралы және кепіл беруші қандай да бір үшінші тараптан алған (оның ішінде кепіл берушінің кепіл нысанасына құқықтарын жоғалтуға және (немесе) кепіл нысанасының болуы мен сақталуына қатер төндіретін мән-жайлардың туындағаны туралы) дереу жазбаша хабарлауға міндетті);</w:t>
      </w:r>
    </w:p>
    <w:p>
      <w:pPr>
        <w:spacing w:after="0"/>
        <w:ind w:left="0"/>
        <w:jc w:val="both"/>
      </w:pPr>
      <w:r>
        <w:rPr>
          <w:rFonts w:ascii="Times New Roman"/>
          <w:b w:val="false"/>
          <w:i w:val="false"/>
          <w:color w:val="000000"/>
          <w:sz w:val="28"/>
        </w:rPr>
        <w:t>
      4) кепілдік құнының мөлшерін азайту, кепіл нысанасын жоғалту қаупі туындаған және (немесе) фактісі басталған жағдайда, сондай-ақ соттардың, төреліктердің заңды күшіне енген шешімдері бойынша, мүліктік сипаттағы үшінші тұлғалардың талап-арыздары бойынша атқарушылық іс жүргізу шеңберінде кепіл нысанасына тыйым салынған немесе өзге де ауыртпалық салынған жағдайда, кепіл ұстаушының талап етуі бойынша Қазақстан Республикасының екінші деңгейдегі банкінде Қазақстан Республикасының Кодексінде көзделген мерзімде өзге де банктік салымды;</w:t>
      </w:r>
    </w:p>
    <w:p>
      <w:pPr>
        <w:spacing w:after="0"/>
        <w:ind w:left="0"/>
        <w:jc w:val="both"/>
      </w:pPr>
      <w:r>
        <w:rPr>
          <w:rFonts w:ascii="Times New Roman"/>
          <w:b w:val="false"/>
          <w:i w:val="false"/>
          <w:color w:val="000000"/>
          <w:sz w:val="28"/>
        </w:rPr>
        <w:t>
      5) жаза қолданылған жағдайда адал ынтымақтасуға және кепіл ұстаушының осы Шартқа сәйкес жүзеге асырылатын кез келген іс-әрекетіне жәрдем көрсетуге құқылы;</w:t>
      </w:r>
    </w:p>
    <w:p>
      <w:pPr>
        <w:spacing w:after="0"/>
        <w:ind w:left="0"/>
        <w:jc w:val="both"/>
      </w:pPr>
      <w:r>
        <w:rPr>
          <w:rFonts w:ascii="Times New Roman"/>
          <w:b w:val="false"/>
          <w:i w:val="false"/>
          <w:color w:val="000000"/>
          <w:sz w:val="28"/>
        </w:rPr>
        <w:t>
      6) барлық шығыстарды, оның ішінде осы Шартты жасасу және ресімдеу бойынша шығыстарды көтеруге;</w:t>
      </w:r>
    </w:p>
    <w:p>
      <w:pPr>
        <w:spacing w:after="0"/>
        <w:ind w:left="0"/>
        <w:jc w:val="both"/>
      </w:pPr>
      <w:r>
        <w:rPr>
          <w:rFonts w:ascii="Times New Roman"/>
          <w:b w:val="false"/>
          <w:i w:val="false"/>
          <w:color w:val="000000"/>
          <w:sz w:val="28"/>
        </w:rPr>
        <w:t>
      7) кепіл берушіге (заңды тұлғаға) бұл жөнінде белгілі болған күннен бастап 3 (үш) жұмыс күні ішінде өзінің алдағы таратылуы, қайта ұйымдастырылуы туралы, сондай-ақ оған қатысты оңалту рәсімінің қабылданғаны туралы кепіл ұстаушыға хабарлауға міндеттенеді.</w:t>
      </w:r>
    </w:p>
    <w:p>
      <w:pPr>
        <w:spacing w:after="0"/>
        <w:ind w:left="0"/>
        <w:jc w:val="both"/>
      </w:pPr>
      <w:r>
        <w:rPr>
          <w:rFonts w:ascii="Times New Roman"/>
          <w:b w:val="false"/>
          <w:i w:val="false"/>
          <w:color w:val="000000"/>
          <w:sz w:val="28"/>
        </w:rPr>
        <w:t>
      11. Кепіл беруші:</w:t>
      </w:r>
    </w:p>
    <w:p>
      <w:pPr>
        <w:spacing w:after="0"/>
        <w:ind w:left="0"/>
        <w:jc w:val="both"/>
      </w:pPr>
      <w:r>
        <w:rPr>
          <w:rFonts w:ascii="Times New Roman"/>
          <w:b w:val="false"/>
          <w:i w:val="false"/>
          <w:color w:val="000000"/>
          <w:sz w:val="28"/>
        </w:rPr>
        <w:t>
      1) осы Шарттың 9-тармағында көзделген жағдайларда салым сомасын ішінара қайтаруды талап етуге;</w:t>
      </w:r>
    </w:p>
    <w:p>
      <w:pPr>
        <w:spacing w:after="0"/>
        <w:ind w:left="0"/>
        <w:jc w:val="both"/>
      </w:pPr>
      <w:r>
        <w:rPr>
          <w:rFonts w:ascii="Times New Roman"/>
          <w:b w:val="false"/>
          <w:i w:val="false"/>
          <w:color w:val="000000"/>
          <w:sz w:val="28"/>
        </w:rPr>
        <w:t>
      2) кепілмен қамтамасыз етілген міндеттемені орындау арқылы кез келген уақытта кепіл нысанасынан өндіріп алуды тоқтатуға;</w:t>
      </w:r>
    </w:p>
    <w:p>
      <w:pPr>
        <w:spacing w:after="0"/>
        <w:ind w:left="0"/>
        <w:jc w:val="both"/>
      </w:pPr>
      <w:r>
        <w:rPr>
          <w:rFonts w:ascii="Times New Roman"/>
          <w:b w:val="false"/>
          <w:i w:val="false"/>
          <w:color w:val="000000"/>
          <w:sz w:val="28"/>
        </w:rPr>
        <w:t>
      3) осы Шартқа сәйкес кепіл ұстаушының кепіл нысанасынан өндіріп алынғаннан кейін қалған салым бойынша ақша алу;</w:t>
      </w:r>
    </w:p>
    <w:p>
      <w:pPr>
        <w:spacing w:after="0"/>
        <w:ind w:left="0"/>
        <w:jc w:val="both"/>
      </w:pPr>
      <w:r>
        <w:rPr>
          <w:rFonts w:ascii="Times New Roman"/>
          <w:b w:val="false"/>
          <w:i w:val="false"/>
          <w:color w:val="000000"/>
          <w:sz w:val="28"/>
        </w:rPr>
        <w:t>
      4) салым бойынша қосымша соманы енгізуге (толықтыру);</w:t>
      </w:r>
    </w:p>
    <w:p>
      <w:pPr>
        <w:spacing w:after="0"/>
        <w:ind w:left="0"/>
        <w:jc w:val="both"/>
      </w:pPr>
      <w:r>
        <w:rPr>
          <w:rFonts w:ascii="Times New Roman"/>
          <w:b w:val="false"/>
          <w:i w:val="false"/>
          <w:color w:val="000000"/>
          <w:sz w:val="28"/>
        </w:rPr>
        <w:t>
      5) кепіл беруші жүргізетін I санаттағы объектіні пайдалану салдарын жою жөніндегі міндеттемелер толық тоқтатылғаннан кейін кепіл ұстаушыдан кепілді тоқтату үшін Қазақстан Республикасының Азаматтық кодексіне (бұдан әрі – Азаматтық кодекс) сәйкес кепіл ұстаушыдан қажетті шаралар қабылдауды талап етуге құқылы.</w:t>
      </w:r>
    </w:p>
    <w:p>
      <w:pPr>
        <w:spacing w:after="0"/>
        <w:ind w:left="0"/>
        <w:jc w:val="both"/>
      </w:pPr>
      <w:r>
        <w:rPr>
          <w:rFonts w:ascii="Times New Roman"/>
          <w:b w:val="false"/>
          <w:i w:val="false"/>
          <w:color w:val="000000"/>
          <w:sz w:val="28"/>
        </w:rPr>
        <w:t>
      12. Кепіл берушінің Кепіл ұстаушының алдын ала жазбаша келісімінсіз осы Шарт бойынша өз құқықтарын немесе міндеттемелерін беруге, новацияны жүзеге асыруға немесе иеліктен шығаруға құқықғы жоқ.</w:t>
      </w:r>
    </w:p>
    <w:p>
      <w:pPr>
        <w:spacing w:after="0"/>
        <w:ind w:left="0"/>
        <w:jc w:val="both"/>
      </w:pPr>
      <w:r>
        <w:rPr>
          <w:rFonts w:ascii="Times New Roman"/>
          <w:b w:val="false"/>
          <w:i w:val="false"/>
          <w:color w:val="000000"/>
          <w:sz w:val="28"/>
        </w:rPr>
        <w:t>
      13. Кепіл затына меншік құқығы кепіл берушіден әмбебап құқықтық мирасқорлық тәртібімен басқа тұлғаға ауысқан жағдайда, кепіл құқығы күшін сақтайды және кепіл берушінің құқықтық мирасқоры осы Шарт бойынша Кепіл берушінің барлық құқықтарына ие болады және барлық міндеттерін мойнына алады.</w:t>
      </w:r>
    </w:p>
    <w:bookmarkStart w:name="z14" w:id="12"/>
    <w:p>
      <w:pPr>
        <w:spacing w:after="0"/>
        <w:ind w:left="0"/>
        <w:jc w:val="left"/>
      </w:pPr>
      <w:r>
        <w:rPr>
          <w:rFonts w:ascii="Times New Roman"/>
          <w:b/>
          <w:i w:val="false"/>
          <w:color w:val="000000"/>
        </w:rPr>
        <w:t xml:space="preserve"> 4-тарау. Кепіл ұстаушының құқықтары мен міндеттері</w:t>
      </w:r>
    </w:p>
    <w:bookmarkEnd w:id="12"/>
    <w:p>
      <w:pPr>
        <w:spacing w:after="0"/>
        <w:ind w:left="0"/>
        <w:jc w:val="both"/>
      </w:pPr>
      <w:r>
        <w:rPr>
          <w:rFonts w:ascii="Times New Roman"/>
          <w:b w:val="false"/>
          <w:i w:val="false"/>
          <w:color w:val="000000"/>
          <w:sz w:val="28"/>
        </w:rPr>
        <w:t>
      14. Кепіл ұстаушы:</w:t>
      </w:r>
    </w:p>
    <w:p>
      <w:pPr>
        <w:spacing w:after="0"/>
        <w:ind w:left="0"/>
        <w:jc w:val="both"/>
      </w:pPr>
      <w:r>
        <w:rPr>
          <w:rFonts w:ascii="Times New Roman"/>
          <w:b w:val="false"/>
          <w:i w:val="false"/>
          <w:color w:val="000000"/>
          <w:sz w:val="28"/>
        </w:rPr>
        <w:t>
      1) кепіл берушіден немесе банктен тиісті жазбаша талап алынғаннан кейін 5 (бес) жұмыс күні ішінде кепіл ұстаушыға берілуге тиіс салым бойынша ақша қалдығы мен қозғалысы туралы үзінді-көшірмені сұратуға;</w:t>
      </w:r>
    </w:p>
    <w:p>
      <w:pPr>
        <w:spacing w:after="0"/>
        <w:ind w:left="0"/>
        <w:jc w:val="both"/>
      </w:pPr>
      <w:r>
        <w:rPr>
          <w:rFonts w:ascii="Times New Roman"/>
          <w:b w:val="false"/>
          <w:i w:val="false"/>
          <w:color w:val="000000"/>
          <w:sz w:val="28"/>
        </w:rPr>
        <w:t>
      2) кепіл берушіден кепіл нысанасын қолдау, қорғау немесе ауыстыру үшін Қазақстан Республикасының заңнамасы шеңберінде қажетті барлық және кез келген іс-әрекеттерді дереу жасауды талап етуге және өз қалауы бойынша кепіл берушіден мұндай шараларды өз бетінше қабылдаған кезде кепіл ұстаушы шеккен кез келген негізделген шығындар мен шығыстардың толық өтелуін талап етуге;</w:t>
      </w:r>
    </w:p>
    <w:p>
      <w:pPr>
        <w:spacing w:after="0"/>
        <w:ind w:left="0"/>
        <w:jc w:val="both"/>
      </w:pPr>
      <w:r>
        <w:rPr>
          <w:rFonts w:ascii="Times New Roman"/>
          <w:b w:val="false"/>
          <w:i w:val="false"/>
          <w:color w:val="000000"/>
          <w:sz w:val="28"/>
        </w:rPr>
        <w:t>
      3) кез келген тұлғадан (оның ішінде кепіл берушіден) оның жоғалуына қауіп төндіретін кепіл нысанасына кез келген қол сұғушылықты тоқтатуды талап етуге;</w:t>
      </w:r>
    </w:p>
    <w:p>
      <w:pPr>
        <w:spacing w:after="0"/>
        <w:ind w:left="0"/>
        <w:jc w:val="both"/>
      </w:pPr>
      <w:r>
        <w:rPr>
          <w:rFonts w:ascii="Times New Roman"/>
          <w:b w:val="false"/>
          <w:i w:val="false"/>
          <w:color w:val="000000"/>
          <w:sz w:val="28"/>
        </w:rPr>
        <w:t>
      4) осы Шартта және Кодексте көзделген жағдайда, кейіннен қалған бөлігі есебінен қанағаттандыру мүмкіндігін сақтай отырып, өз қалауы бойынша кепіл нысанасының барлығы есебінен не оның бір бөлігі есебінен қанағаттандырылуға;</w:t>
      </w:r>
    </w:p>
    <w:p>
      <w:pPr>
        <w:spacing w:after="0"/>
        <w:ind w:left="0"/>
        <w:jc w:val="both"/>
      </w:pPr>
      <w:r>
        <w:rPr>
          <w:rFonts w:ascii="Times New Roman"/>
          <w:b w:val="false"/>
          <w:i w:val="false"/>
          <w:color w:val="000000"/>
          <w:sz w:val="28"/>
        </w:rPr>
        <w:t>
      5) Азаматтық кодекске сәйкес басқа Тараптардың келісімінсіз осы Шарт бойынша өз құқықтарын немесе міндеттемелерін беруге;</w:t>
      </w:r>
    </w:p>
    <w:p>
      <w:pPr>
        <w:spacing w:after="0"/>
        <w:ind w:left="0"/>
        <w:jc w:val="both"/>
      </w:pPr>
      <w:r>
        <w:rPr>
          <w:rFonts w:ascii="Times New Roman"/>
          <w:b w:val="false"/>
          <w:i w:val="false"/>
          <w:color w:val="000000"/>
          <w:sz w:val="28"/>
        </w:rPr>
        <w:t>
      6) кепіл ұстаушы кепіл беруші кепілмен қамтамасыз етілген міндеттемені орындамаған немесе тиісінше орындамаған жағдайда кепіл нысанасына өндіріп алуды қолдану арқылы қанағаттандырылуға құқығы бар.</w:t>
      </w:r>
    </w:p>
    <w:p>
      <w:pPr>
        <w:spacing w:after="0"/>
        <w:ind w:left="0"/>
        <w:jc w:val="both"/>
      </w:pPr>
      <w:r>
        <w:rPr>
          <w:rFonts w:ascii="Times New Roman"/>
          <w:b w:val="false"/>
          <w:i w:val="false"/>
          <w:color w:val="000000"/>
          <w:sz w:val="28"/>
        </w:rPr>
        <w:t>
      15. Кепіл ұстаушы:</w:t>
      </w:r>
    </w:p>
    <w:p>
      <w:pPr>
        <w:spacing w:after="0"/>
        <w:ind w:left="0"/>
        <w:jc w:val="both"/>
      </w:pPr>
      <w:r>
        <w:rPr>
          <w:rFonts w:ascii="Times New Roman"/>
          <w:b w:val="false"/>
          <w:i w:val="false"/>
          <w:color w:val="000000"/>
          <w:sz w:val="28"/>
        </w:rPr>
        <w:t>
      1) қажет болған жағдайда кепіл берушіге кепіл берушінің құқықтарын жүзеге асыру үшін кез келген қажетті анықтамалар мен мәліметтер беруге;</w:t>
      </w:r>
    </w:p>
    <w:p>
      <w:pPr>
        <w:spacing w:after="0"/>
        <w:ind w:left="0"/>
        <w:jc w:val="both"/>
      </w:pPr>
      <w:r>
        <w:rPr>
          <w:rFonts w:ascii="Times New Roman"/>
          <w:b w:val="false"/>
          <w:i w:val="false"/>
          <w:color w:val="000000"/>
          <w:sz w:val="28"/>
        </w:rPr>
        <w:t>
      2) кепіл беруші кепіл нысанасымен қамтамасыз етілген өз міндеттемелерін толық орындағаннан кейін кепілді тоқтату үшін Кодекске және Азаматтық кодекске сәйкес кепіл ұстаушыдан талап етілетін шараларды қабылдауға міндетті.</w:t>
      </w:r>
    </w:p>
    <w:p>
      <w:pPr>
        <w:spacing w:after="0"/>
        <w:ind w:left="0"/>
        <w:jc w:val="both"/>
      </w:pPr>
      <w:r>
        <w:rPr>
          <w:rFonts w:ascii="Times New Roman"/>
          <w:b w:val="false"/>
          <w:i w:val="false"/>
          <w:color w:val="000000"/>
          <w:sz w:val="28"/>
        </w:rPr>
        <w:t>
      16. Кепіл ұстаушы қайта ұйымдастырылған, таратылған немесе оның I санаттағы объектіні пайдалану салдарларын жою жөніндегі, оның ішінде осы Шарт бойынша міндеттемелердің орындалуын қамтамасыз етуді қабылдау жөніндегі функциялары мен өкілеттіктері берілген жағдайда, осы Шарт бойынша кепіл ұстаушының құқықтары мен міндеттері басқа Тараптардың келісімінсіз Азаматтық кодекске сәйкес тиісті мемлекеттік заңды тұлғаға ауысады.</w:t>
      </w:r>
    </w:p>
    <w:bookmarkStart w:name="z15" w:id="13"/>
    <w:p>
      <w:pPr>
        <w:spacing w:after="0"/>
        <w:ind w:left="0"/>
        <w:jc w:val="left"/>
      </w:pPr>
      <w:r>
        <w:rPr>
          <w:rFonts w:ascii="Times New Roman"/>
          <w:b/>
          <w:i w:val="false"/>
          <w:color w:val="000000"/>
        </w:rPr>
        <w:t xml:space="preserve"> 5-тарау. Кепіл нысанасынан өндіріп алу</w:t>
      </w:r>
    </w:p>
    <w:bookmarkEnd w:id="13"/>
    <w:p>
      <w:pPr>
        <w:spacing w:after="0"/>
        <w:ind w:left="0"/>
        <w:jc w:val="both"/>
      </w:pPr>
      <w:r>
        <w:rPr>
          <w:rFonts w:ascii="Times New Roman"/>
          <w:b w:val="false"/>
          <w:i w:val="false"/>
          <w:color w:val="000000"/>
          <w:sz w:val="28"/>
        </w:rPr>
        <w:t>
      17. Осы Шартқа сәйкес.</w:t>
      </w:r>
    </w:p>
    <w:p>
      <w:pPr>
        <w:spacing w:after="0"/>
        <w:ind w:left="0"/>
        <w:jc w:val="both"/>
      </w:pPr>
      <w:r>
        <w:rPr>
          <w:rFonts w:ascii="Times New Roman"/>
          <w:b w:val="false"/>
          <w:i w:val="false"/>
          <w:color w:val="000000"/>
          <w:sz w:val="28"/>
        </w:rPr>
        <w:t>
      18. Тараптар кепіл затына өндіріп алуды қолдану (кепіл затын өткізу) банк кепіл ұстаушыға кепіл ұстаушының бірінші жазбаша талабы бойынша салым бойынша тиесілі барлық ақшаны беру жолымен, ал кепіл затына өндіріп алуды қолдану кезінде ақша беру мүмкін болмаған кезде – кепіл ұстаушыға оның жазбаша хабарламасы бойынша салым бойынша құқықтарға көшу жолымен соттан тыс тәртіппен жүргізілетіндігімен келіседі. Бұл ретте Банк пен кепіл беруші салым бойынша құқықтардың кепіл ұстаушыға осындай ауысуына өзінің келісімін растайды.</w:t>
      </w:r>
    </w:p>
    <w:p>
      <w:pPr>
        <w:spacing w:after="0"/>
        <w:ind w:left="0"/>
        <w:jc w:val="both"/>
      </w:pPr>
      <w:r>
        <w:rPr>
          <w:rFonts w:ascii="Times New Roman"/>
          <w:b w:val="false"/>
          <w:i w:val="false"/>
          <w:color w:val="000000"/>
          <w:sz w:val="28"/>
        </w:rPr>
        <w:t>
      19. Осы Шартқа сәйкес кепіл нысанасынан өндіріп алу үшін кепіл берушінің немесе банктің келісімінсіз кепіл ұстаушы немесе Қазақстан Республикасының мүддесі үшін әрекет ететін өзге де мемлекеттік орган кез келген тұлғаны тағайындауы және уәкілеттік беруі мүмкін.</w:t>
      </w:r>
    </w:p>
    <w:p>
      <w:pPr>
        <w:spacing w:after="0"/>
        <w:ind w:left="0"/>
        <w:jc w:val="both"/>
      </w:pPr>
      <w:r>
        <w:rPr>
          <w:rFonts w:ascii="Times New Roman"/>
          <w:b w:val="false"/>
          <w:i w:val="false"/>
          <w:color w:val="000000"/>
          <w:sz w:val="28"/>
        </w:rPr>
        <w:t>
      20. Кепіл беруші мен Банк кепіл нысанасынан өндіріп алу жөніндегі шараларды қабылдау кезінде кепіл ұстаушыға кез келген нысанда қарсы әрекет жасамауға міндеттенеді.</w:t>
      </w:r>
    </w:p>
    <w:p>
      <w:pPr>
        <w:spacing w:after="0"/>
        <w:ind w:left="0"/>
        <w:jc w:val="both"/>
      </w:pPr>
      <w:r>
        <w:rPr>
          <w:rFonts w:ascii="Times New Roman"/>
          <w:b w:val="false"/>
          <w:i w:val="false"/>
          <w:color w:val="000000"/>
          <w:sz w:val="28"/>
        </w:rPr>
        <w:t>
      21. Осы Шарт бойынша кепілмен өндіріп алу өтініші бойынша шығыстарды өтеуді және өзге де шығындарды қоса алғанда, I санаттағы объектіні пайдалану салдарларын жою құны бойынша кепіл ұстаушының нақты қанағаттандыру кезіне қандай мөлшерде ие екендігі жөніндегі талабы қамтамасыз етіледі.</w:t>
      </w:r>
    </w:p>
    <w:bookmarkStart w:name="z16" w:id="14"/>
    <w:p>
      <w:pPr>
        <w:spacing w:after="0"/>
        <w:ind w:left="0"/>
        <w:jc w:val="left"/>
      </w:pPr>
      <w:r>
        <w:rPr>
          <w:rFonts w:ascii="Times New Roman"/>
          <w:b/>
          <w:i w:val="false"/>
          <w:color w:val="000000"/>
        </w:rPr>
        <w:t xml:space="preserve"> 6-тарау. Кепілді тоқтату</w:t>
      </w:r>
    </w:p>
    <w:bookmarkEnd w:id="14"/>
    <w:p>
      <w:pPr>
        <w:spacing w:after="0"/>
        <w:ind w:left="0"/>
        <w:jc w:val="both"/>
      </w:pPr>
      <w:r>
        <w:rPr>
          <w:rFonts w:ascii="Times New Roman"/>
          <w:b w:val="false"/>
          <w:i w:val="false"/>
          <w:color w:val="000000"/>
          <w:sz w:val="28"/>
        </w:rPr>
        <w:t>
      22. Осы Шарт бойынша кепіл ұстаушыға берілген кепіл:</w:t>
      </w:r>
    </w:p>
    <w:p>
      <w:pPr>
        <w:spacing w:after="0"/>
        <w:ind w:left="0"/>
        <w:jc w:val="both"/>
      </w:pPr>
      <w:r>
        <w:rPr>
          <w:rFonts w:ascii="Times New Roman"/>
          <w:b w:val="false"/>
          <w:i w:val="false"/>
          <w:color w:val="000000"/>
          <w:sz w:val="28"/>
        </w:rPr>
        <w:t>
      1) Кодекске және Азаматтық кодекске сәйкес I санаттағы объектіні пайдалану салдарын жою жөніндегі міндеттеме тиісінше орындалған кезде;</w:t>
      </w:r>
    </w:p>
    <w:p>
      <w:pPr>
        <w:spacing w:after="0"/>
        <w:ind w:left="0"/>
        <w:jc w:val="both"/>
      </w:pPr>
      <w:r>
        <w:rPr>
          <w:rFonts w:ascii="Times New Roman"/>
          <w:b w:val="false"/>
          <w:i w:val="false"/>
          <w:color w:val="000000"/>
          <w:sz w:val="28"/>
        </w:rPr>
        <w:t>
      2) Осы Шартқа сәйкес кепіл нысанасынан өндіріп алу қолданылған жағдайда;</w:t>
      </w:r>
    </w:p>
    <w:p>
      <w:pPr>
        <w:spacing w:after="0"/>
        <w:ind w:left="0"/>
        <w:jc w:val="both"/>
      </w:pPr>
      <w:r>
        <w:rPr>
          <w:rFonts w:ascii="Times New Roman"/>
          <w:b w:val="false"/>
          <w:i w:val="false"/>
          <w:color w:val="000000"/>
          <w:sz w:val="28"/>
        </w:rPr>
        <w:t>
      3) I санаттағы объектіні оператордың жаңа оператордың меншігіне немесе басқа да заңды иеленуіне берген және Жаңа I санаттағы объектінің операторы Азаматтық кодекске сәйкес I санаттағы объектіні пайдалану салдарларын жою жөніндегі міндеттемелердің орындалуын басқа да тиісінше қамтамасыз етуді берген кезде кепіл ұстаушының жазбаша келісімімен жүзеге асырылады;</w:t>
      </w:r>
    </w:p>
    <w:p>
      <w:pPr>
        <w:spacing w:after="0"/>
        <w:ind w:left="0"/>
        <w:jc w:val="both"/>
      </w:pPr>
      <w:r>
        <w:rPr>
          <w:rFonts w:ascii="Times New Roman"/>
          <w:b w:val="false"/>
          <w:i w:val="false"/>
          <w:color w:val="000000"/>
          <w:sz w:val="28"/>
        </w:rPr>
        <w:t>
      4) кепіл ұстаушының жазбаша келісімімен кепіл берушінің Азаматтық кодекске сәйкес I санаттағы объектіні пайдалану салдарларын жою жөніндегі міндеттемесінің орындалуын қамтамасыз етудің басқа тәсілімен кепілге салынған салымды ауыстырған кезде тоқтатылады.</w:t>
      </w:r>
    </w:p>
    <w:p>
      <w:pPr>
        <w:spacing w:after="0"/>
        <w:ind w:left="0"/>
        <w:jc w:val="both"/>
      </w:pPr>
      <w:r>
        <w:rPr>
          <w:rFonts w:ascii="Times New Roman"/>
          <w:b w:val="false"/>
          <w:i w:val="false"/>
          <w:color w:val="000000"/>
          <w:sz w:val="28"/>
        </w:rPr>
        <w:t>
      23. Кепіл берушінің және (немесе) Банктің жазбаша сұрау салуы бойынша кепіл ұстаушы 10 (он) жұмыс күні ішінде осы Шарт бойынша кепілді тоқтату туралы жазбаны қамтамасыз ету тізіліміне енгізу туралы жазбаша растауды беруге міндетті.</w:t>
      </w:r>
    </w:p>
    <w:bookmarkStart w:name="z17" w:id="15"/>
    <w:p>
      <w:pPr>
        <w:spacing w:after="0"/>
        <w:ind w:left="0"/>
        <w:jc w:val="left"/>
      </w:pPr>
      <w:r>
        <w:rPr>
          <w:rFonts w:ascii="Times New Roman"/>
          <w:b/>
          <w:i w:val="false"/>
          <w:color w:val="000000"/>
        </w:rPr>
        <w:t xml:space="preserve"> 7-тарау. Дауларды шешу тәртібі</w:t>
      </w:r>
    </w:p>
    <w:bookmarkEnd w:id="15"/>
    <w:p>
      <w:pPr>
        <w:spacing w:after="0"/>
        <w:ind w:left="0"/>
        <w:jc w:val="both"/>
      </w:pPr>
      <w:r>
        <w:rPr>
          <w:rFonts w:ascii="Times New Roman"/>
          <w:b w:val="false"/>
          <w:i w:val="false"/>
          <w:color w:val="000000"/>
          <w:sz w:val="28"/>
        </w:rPr>
        <w:t>
      24. Осы Шарт, сондай-ақ осы Шартты орындауға байланысты туындайтын барлық құқықтық қатынастар Қазақстан Республикасының қолданыстағы заңнамасына сәйкес реттеледі және түсіндіруге жатады.</w:t>
      </w:r>
    </w:p>
    <w:p>
      <w:pPr>
        <w:spacing w:after="0"/>
        <w:ind w:left="0"/>
        <w:jc w:val="both"/>
      </w:pPr>
      <w:r>
        <w:rPr>
          <w:rFonts w:ascii="Times New Roman"/>
          <w:b w:val="false"/>
          <w:i w:val="false"/>
          <w:color w:val="000000"/>
          <w:sz w:val="28"/>
        </w:rPr>
        <w:t>
      25. Осы шартты өзгертуге, бұзуға және орындауға байланысты барлық даулар мен келіспеушіліктер Азаматтық кодексте көзделген сот тәртібімен шешілуге тиіс.</w:t>
      </w:r>
    </w:p>
    <w:bookmarkStart w:name="z18" w:id="16"/>
    <w:p>
      <w:pPr>
        <w:spacing w:after="0"/>
        <w:ind w:left="0"/>
        <w:jc w:val="left"/>
      </w:pPr>
      <w:r>
        <w:rPr>
          <w:rFonts w:ascii="Times New Roman"/>
          <w:b/>
          <w:i w:val="false"/>
          <w:color w:val="000000"/>
        </w:rPr>
        <w:t xml:space="preserve"> 8-тарау. Хабарламалар</w:t>
      </w:r>
    </w:p>
    <w:bookmarkEnd w:id="16"/>
    <w:p>
      <w:pPr>
        <w:spacing w:after="0"/>
        <w:ind w:left="0"/>
        <w:jc w:val="both"/>
      </w:pPr>
      <w:r>
        <w:rPr>
          <w:rFonts w:ascii="Times New Roman"/>
          <w:b w:val="false"/>
          <w:i w:val="false"/>
          <w:color w:val="000000"/>
          <w:sz w:val="28"/>
        </w:rPr>
        <w:t>
      26. Шарт бойынша Тараптар бір-біріне жіберетін кез келген хабарлама немесе хабарлама жазбаша нысанда және уәкілетті тұлғаның қолы қойылып жасалады. Мұндай хабарлама немесе хабарлама, егер ол тараптардың орналасқан жерінің тиісті мекенжайлары бойынша қолма-қол не тапсырысты пошта арқылы жеткізілсе, тиісті түрде жіберілген болып есептеледі. Кепіл ұстаушы қайта ұйымдастырылған, таратылған немесе Азаматтық кодекске сәйкес I санаттағы объектіні пайдалану салдарларын жою жөніндегі міндеттемелердің орындалуын қамтамасыз етуді, оның ішінде осы Шарт бойынша құқықтар мен міндеттерді қабылдау жөніндегі оның функциялары мен өкілеттіктері басқа мемлекеттік заңды тұлғаға берілген жағдайда, кепіл ұстаушының хабарламасы құқық мирасқорының немесе осындай мемлекеттік заңды тұлғаның орналасқан жері бойынша жіберілуге тиіс.</w:t>
      </w:r>
    </w:p>
    <w:bookmarkStart w:name="z19" w:id="17"/>
    <w:p>
      <w:pPr>
        <w:spacing w:after="0"/>
        <w:ind w:left="0"/>
        <w:jc w:val="left"/>
      </w:pPr>
      <w:r>
        <w:rPr>
          <w:rFonts w:ascii="Times New Roman"/>
          <w:b/>
          <w:i w:val="false"/>
          <w:color w:val="000000"/>
        </w:rPr>
        <w:t xml:space="preserve"> 9-тарау. Еңсерілмейтін күш жағдайлары</w:t>
      </w:r>
    </w:p>
    <w:bookmarkEnd w:id="17"/>
    <w:p>
      <w:pPr>
        <w:spacing w:after="0"/>
        <w:ind w:left="0"/>
        <w:jc w:val="both"/>
      </w:pPr>
      <w:r>
        <w:rPr>
          <w:rFonts w:ascii="Times New Roman"/>
          <w:b w:val="false"/>
          <w:i w:val="false"/>
          <w:color w:val="000000"/>
          <w:sz w:val="28"/>
        </w:rPr>
        <w:t>
      27. Тараптар осы Шартқа және Азаматтық кодекске сәйкес Шарт талаптарын орындамағаны немесе тиісінше орындамағаны үшін жауапты болады.</w:t>
      </w:r>
    </w:p>
    <w:p>
      <w:pPr>
        <w:spacing w:after="0"/>
        <w:ind w:left="0"/>
        <w:jc w:val="both"/>
      </w:pPr>
      <w:r>
        <w:rPr>
          <w:rFonts w:ascii="Times New Roman"/>
          <w:b w:val="false"/>
          <w:i w:val="false"/>
          <w:color w:val="000000"/>
          <w:sz w:val="28"/>
        </w:rPr>
        <w:t>
      28. Егер тиісінше орындау еңсерілмес күш мән-жайларының салдарынан мүмкін болмаса, Шарттың Тараптары осы Шарт бойынша міндеттемелерді ішінара немесе толық орындамағаны үшін жауапкершіліктен босатылады.</w:t>
      </w:r>
    </w:p>
    <w:p>
      <w:pPr>
        <w:spacing w:after="0"/>
        <w:ind w:left="0"/>
        <w:jc w:val="both"/>
      </w:pPr>
      <w:r>
        <w:rPr>
          <w:rFonts w:ascii="Times New Roman"/>
          <w:b w:val="false"/>
          <w:i w:val="false"/>
          <w:color w:val="000000"/>
          <w:sz w:val="28"/>
        </w:rPr>
        <w:t>
      29. Өрттер, су тасқыны, жер сілкінісі, дүлей зілзала, террористік актілер, Қазақстан Республикасы мемлекеттік органдарының құқықтық актілерінде көзделген тыйым салу шаралары және Тараптар болжай алмаған және осы Шарттың орындалуына тікелей әсер еткен осындай өзге де мән-жайлар еңсерілмейтін күштің мән-жайлары болып табылады.</w:t>
      </w:r>
    </w:p>
    <w:p>
      <w:pPr>
        <w:spacing w:after="0"/>
        <w:ind w:left="0"/>
        <w:jc w:val="both"/>
      </w:pPr>
      <w:r>
        <w:rPr>
          <w:rFonts w:ascii="Times New Roman"/>
          <w:b w:val="false"/>
          <w:i w:val="false"/>
          <w:color w:val="000000"/>
          <w:sz w:val="28"/>
        </w:rPr>
        <w:t>
      30. Еңсерілмейтін күш мән-жайлары тоқтатылғаннан кейін 2 (екі) жұмыс күні ішінде оған тартылған Тарап екінші Тарапты еңсерілмейтін күш мән-жайлары тоқтатылғаны туралы жазбаша хабардар етуге және өз міндеттемелерін орындауды қайта бастауға тиіс.</w:t>
      </w:r>
    </w:p>
    <w:p>
      <w:pPr>
        <w:spacing w:after="0"/>
        <w:ind w:left="0"/>
        <w:jc w:val="both"/>
      </w:pPr>
      <w:r>
        <w:rPr>
          <w:rFonts w:ascii="Times New Roman"/>
          <w:b w:val="false"/>
          <w:i w:val="false"/>
          <w:color w:val="000000"/>
          <w:sz w:val="28"/>
        </w:rPr>
        <w:t>
      31. Тиісінше хабардар етпеу Тарапты осы Шарт бойынша міндеттемелерді орындамағаны немесе тиісінше орындамағаны үшін жауапкершіліктен босататын негіз ретінде жоғарыда көрсетілген кез келген мән-жайға сілтеме жасау құқығынан айырады.</w:t>
      </w:r>
    </w:p>
    <w:p>
      <w:pPr>
        <w:spacing w:after="0"/>
        <w:ind w:left="0"/>
        <w:jc w:val="both"/>
      </w:pPr>
      <w:r>
        <w:rPr>
          <w:rFonts w:ascii="Times New Roman"/>
          <w:b w:val="false"/>
          <w:i w:val="false"/>
          <w:color w:val="000000"/>
          <w:sz w:val="28"/>
        </w:rPr>
        <w:t>
      32. Еңсерілмес күш мән-жайларының әрекеті Қазақстан Республикасының тиісті құзыретті мемлекеттік органдары мен ұйымдарының құжаттарымен расталуға тиіс.</w:t>
      </w:r>
    </w:p>
    <w:bookmarkStart w:name="z20" w:id="18"/>
    <w:p>
      <w:pPr>
        <w:spacing w:after="0"/>
        <w:ind w:left="0"/>
        <w:jc w:val="left"/>
      </w:pPr>
      <w:r>
        <w:rPr>
          <w:rFonts w:ascii="Times New Roman"/>
          <w:b/>
          <w:i w:val="false"/>
          <w:color w:val="000000"/>
        </w:rPr>
        <w:t xml:space="preserve"> 10-тарау. Басқа шарттар</w:t>
      </w:r>
    </w:p>
    <w:bookmarkEnd w:id="18"/>
    <w:p>
      <w:pPr>
        <w:spacing w:after="0"/>
        <w:ind w:left="0"/>
        <w:jc w:val="both"/>
      </w:pPr>
      <w:r>
        <w:rPr>
          <w:rFonts w:ascii="Times New Roman"/>
          <w:b w:val="false"/>
          <w:i w:val="false"/>
          <w:color w:val="000000"/>
          <w:sz w:val="28"/>
        </w:rPr>
        <w:t>
      33. Осы Шартқа өзгерістер немесе толықтырулар, егер осы Шартта өзгеше көзделмесе, олар жазбаша нысанда жасалса және Тараптардың уәкілетті өкілдері қол қойса ғана күшіне енеді.</w:t>
      </w:r>
    </w:p>
    <w:p>
      <w:pPr>
        <w:spacing w:after="0"/>
        <w:ind w:left="0"/>
        <w:jc w:val="both"/>
      </w:pPr>
      <w:r>
        <w:rPr>
          <w:rFonts w:ascii="Times New Roman"/>
          <w:b w:val="false"/>
          <w:i w:val="false"/>
          <w:color w:val="000000"/>
          <w:sz w:val="28"/>
        </w:rPr>
        <w:t>
      34. Осы шарт 20_____жылғы "____"__________ жасалды.</w:t>
      </w:r>
    </w:p>
    <w:p>
      <w:pPr>
        <w:spacing w:after="0"/>
        <w:ind w:left="0"/>
        <w:jc w:val="both"/>
      </w:pPr>
      <w:r>
        <w:rPr>
          <w:rFonts w:ascii="Times New Roman"/>
          <w:b w:val="false"/>
          <w:i w:val="false"/>
          <w:color w:val="000000"/>
          <w:sz w:val="28"/>
        </w:rPr>
        <w:t>
      35. Осы Шарт орыс және қазақ тілдерінде бірдей заңды күші бар 3 (үш) данада, Тараптардың әрқайсысы үшін бір-бір данадан жасалды.</w:t>
      </w:r>
    </w:p>
    <w:bookmarkStart w:name="z21" w:id="19"/>
    <w:p>
      <w:pPr>
        <w:spacing w:after="0"/>
        <w:ind w:left="0"/>
        <w:jc w:val="left"/>
      </w:pPr>
      <w:r>
        <w:rPr>
          <w:rFonts w:ascii="Times New Roman"/>
          <w:b/>
          <w:i w:val="false"/>
          <w:color w:val="000000"/>
        </w:rPr>
        <w:t xml:space="preserve"> 11-тарау. Тараптардың заңды мекенжайлары мен деректемелері</w:t>
      </w:r>
    </w:p>
    <w:bookmarkEnd w:id="19"/>
    <w:tbl>
      <w:tblPr>
        <w:tblW w:w="0" w:type="auto"/>
        <w:tblCellSpacing w:w="0" w:type="auto"/>
        <w:tblBorders>
          <w:top w:val="none"/>
          <w:left w:val="none"/>
          <w:bottom w:val="none"/>
          <w:right w:val="none"/>
          <w:insideH w:val="none"/>
          <w:insideV w:val="none"/>
        </w:tblBorders>
      </w:tblPr>
      <w:tblGrid>
        <w:gridCol w:w="6061"/>
        <w:gridCol w:w="6239"/>
      </w:tblGrid>
      <w:tr>
        <w:trPr>
          <w:trHeight w:val="30" w:hRule="atLeast"/>
        </w:trPr>
        <w:tc>
          <w:tcPr>
            <w:tcW w:w="60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w:t>
            </w:r>
            <w:r>
              <w:br/>
            </w:r>
            <w:r>
              <w:rPr>
                <w:rFonts w:ascii="Times New Roman"/>
                <w:b w:val="false"/>
                <w:i w:val="false"/>
                <w:color w:val="000000"/>
                <w:sz w:val="20"/>
              </w:rPr>
              <w:t>
(І санат объектісін пайдалану салдарларын жою жөніндегі міндеттемелердің орындалуын қамтамасыз ету мақсаттары үшін банк салымын ұсынатын І санат объектісі операторының (немесе) тұлғаның толық атауы)</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ұстаушы:</w:t>
            </w:r>
            <w:r>
              <w:br/>
            </w:r>
            <w:r>
              <w:rPr>
                <w:rFonts w:ascii="Times New Roman"/>
                <w:b w:val="false"/>
                <w:i w:val="false"/>
                <w:color w:val="000000"/>
                <w:sz w:val="20"/>
              </w:rPr>
              <w:t>
(мемлекеттік органның толық атауы)</w:t>
            </w:r>
          </w:p>
        </w:tc>
      </w:tr>
      <w:tr>
        <w:trPr>
          <w:trHeight w:val="30" w:hRule="atLeast"/>
        </w:trPr>
        <w:tc>
          <w:tcPr>
            <w:tcW w:w="60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Бизнес-сәйкестендіру нөмірі: ______________________________ </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________________________________</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лауазымы)</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лауазымы)</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62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толық атауы)</w:t>
            </w:r>
          </w:p>
        </w:tc>
        <w:tc>
          <w:tcPr>
            <w:tcW w:w="62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Бизнес-сәйкестендіру нөмірі: _______________________________ </w:t>
            </w:r>
          </w:p>
        </w:tc>
        <w:tc>
          <w:tcPr>
            <w:tcW w:w="62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лауазымы)</w:t>
            </w:r>
          </w:p>
        </w:tc>
        <w:tc>
          <w:tcPr>
            <w:tcW w:w="62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