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08ce" w14:textId="4170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Ақмола облысы әкімдігінің 2017 жылғы 18 қыркүйектегі № А-10/398 қаулысына өзгеріс енгізу туралы</w:t>
      </w:r>
    </w:p>
    <w:p>
      <w:pPr>
        <w:spacing w:after="0"/>
        <w:ind w:left="0"/>
        <w:jc w:val="both"/>
      </w:pPr>
      <w:r>
        <w:rPr>
          <w:rFonts w:ascii="Times New Roman"/>
          <w:b w:val="false"/>
          <w:i w:val="false"/>
          <w:color w:val="000000"/>
          <w:sz w:val="28"/>
        </w:rPr>
        <w:t>Ақмола облысы әкімдігінің 2021 жылғы 18 тамыздағы № А-8/415 қаулысы. Қазақстан Республикасының Әділет министрлігінде 2021 жылғы 10 қыркүйекте № 24304 болып тіркелді</w:t>
      </w:r>
    </w:p>
    <w:p>
      <w:pPr>
        <w:spacing w:after="0"/>
        <w:ind w:left="0"/>
        <w:jc w:val="both"/>
      </w:pPr>
      <w:bookmarkStart w:name="z1" w:id="0"/>
      <w:r>
        <w:rPr>
          <w:rFonts w:ascii="Times New Roman"/>
          <w:b w:val="false"/>
          <w:i w:val="false"/>
          <w:color w:val="000000"/>
          <w:sz w:val="28"/>
        </w:rPr>
        <w:t>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"Ақмола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2017 жылғы 18 қыркүйектегі № А-10/398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6111 болып тіркелген) келесі өзгеріс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Ақмола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w:t>
      </w:r>
      <w:r>
        <w:rPr>
          <w:rFonts w:ascii="Times New Roman"/>
          <w:b w:val="false"/>
          <w:i w:val="false"/>
          <w:color w:val="000000"/>
          <w:sz w:val="28"/>
        </w:rPr>
        <w:t>мөлшері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"Ақмола облысының дене шынықтыру және спорт басқармасы" мемлекеттік мекемесі Қазақстан Республикасының заңнамасында белгіленген тәртіппен осы қаулының Ақмола облысы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А.Е. Мысырәлімоваға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18 тамыздағы</w:t>
            </w:r>
            <w:r>
              <w:br/>
            </w:r>
            <w:r>
              <w:rPr>
                <w:rFonts w:ascii="Times New Roman"/>
                <w:b w:val="false"/>
                <w:i w:val="false"/>
                <w:color w:val="000000"/>
                <w:sz w:val="20"/>
              </w:rPr>
              <w:t>№ А-8/415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"18" қыркүйектегі</w:t>
            </w:r>
            <w:r>
              <w:br/>
            </w:r>
            <w:r>
              <w:rPr>
                <w:rFonts w:ascii="Times New Roman"/>
                <w:b w:val="false"/>
                <w:i w:val="false"/>
                <w:color w:val="000000"/>
                <w:sz w:val="20"/>
              </w:rPr>
              <w:t>№ А-10/398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Ақмола облысының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9"/>
        <w:gridCol w:w="1898"/>
        <w:gridCol w:w="3133"/>
      </w:tblGrid>
      <w:tr>
        <w:trPr>
          <w:trHeight w:val="30" w:hRule="atLeast"/>
        </w:trPr>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жарыстың атауы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Төлемдерінің мөлшері (АЕК)</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(жазғы, қысқы), (жабық жайдағы Азия ойындарын қоспағанда)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чемпионаты, Дүниежүзілік Универсиада (жазғы, қысқы), жабық жайдағы Азия ойындары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Спартакиадасы (жазғы, қысқы) және Қазақстан Республикасының Чемпионаты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толмаған спортшылары арасындағы Әлем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толмаған спортшылары арасындағы Азия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толмаған спортшылары арасындағы Қазақстан Республикасының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арасындағы Әлем чемпионаты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арасындағы Азия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Жастар спорт ойындары (жазғы, қысқы), жастар арасындағы Қазақстан Республикасының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мен юниорлар арасындағы Әлем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ойындары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және Сурдлимпиадалық спорт түрлері бойынша Әлем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Паралимпиада ойындары (жазғы, қысқы)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және Сурдлимпиадалық спорт түрлері бойынша Азия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Паралимпиадалық,Сурдлимпиадалық ойындары, Паралимпиадалық және Сурдлимпиадалық спорт түрлері бойынша ересектер арасындағы Қазақстан Республикасының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олимпиадалық емес спорт түрлерінен ересектер арасындағы Әлем чемпионаты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көшпенділер ойындары (ұлттық спорт түрлері бойынша)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 бойынша Қазақстан Республикасының Чемпионаты (ересектер)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АЕК –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