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67e5" w14:textId="c566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жылға өсімдік шаруашылығы өнімінің шығымдылығы мен сапасын арттыруды субсидиялауды бекіту туралы" Шымкент қаласы әкімдігінің 2021 жылғы 31 наурыздағы № 199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2021 жылғы 2 желтоқсандағы № 1522 қаулысы. Қазақстан Республикасының Әділет министрлігінде 2021 жылғы 15 желтоқсанда № 25810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жылға өсімдік шаруашылығы өнімінің шығымдылығы мен сапасын арттыруды субсидиялауды бекіту туралы" Шымкент қаласы әкімдігінің 2021 жылғы 31 наурыздағы № 199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 болып тіркелген)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2021 жылға тыңайтқыштардың құнын (органикалық тыңайтқыштарды қоспағанда) арзандатуға субсидиялар көлемі;";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 және 5) тармақшалармен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2021 жылға тұқым шаруашылығын дамытуға арналған субсидиялар көлемі осы қаулының 3-қосымшасына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2021 жылға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 осы қаулының 4-қосымшасына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2021 жылға саны зиян тигізудің экономикалық шегінен жоғары зиянды және аса қауіпті зиянды организмдерге, карантиндік объектілерге қарсы өңдеулер жүргізуге арналған пестицидтердің, биоагенттердiң (энтомофагтардың) құнын арзандатуға арналған субсидиялар көлемі осы қаулының 5-қосымшасына сәйкес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90-жолы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3, 4 және 5-қосымшалармен толықтырылсын.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Шымкент қаласы әкімдігінің интернет - ресурсына орналастыруын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А.Сәттібаевқа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тұқым шаруашылығын дамытуға арналған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эмульгирлендірілетін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зауыттық бинарлық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зауыттық бинарлық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концентратты коллоидты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сулы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сулы ертінді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сулы дисперленген түйiршiк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концентратты коллоидты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АЦЕТАЛ ПРО,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БЕНИТО, концентратты коллоидты ертінді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концентратты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сулы ертінді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сулы ертінді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сулы ертінді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сулы ертінді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сулы ертінді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ДАМБА, сулы ертінді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сулы ертінді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сулы-гликолды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концентратты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90 грамм/литр + имазамокс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концентратты коллоидты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+2,5 грамм/литр флорасулама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УНИКО, концентратты коллоидты ертінді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концентратты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концентратты коллоидты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концентратты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концентратты суспензия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суланатын ұнтақ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суланатын ұнтақ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сулы дисперленген түйiршiк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сулы дисперленген түйiршiк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сулы дисперленген түйiршiк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БРИГ, концентратты суспензия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сулы дисперленген түйiршiк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концентратты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концентратты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 сулы дисперленген түйiршiк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сулы дисперленген түйiршiк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сулы дисперленген түйiршiк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прапаргил,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микрокапсулді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концентратты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концентратты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концентратты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концентратты суспензия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концентрат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концентратты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аминная соль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ПИЛОТ, сулы-суспензиялық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МИТРОН, концентратты суспензия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концентрат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сулы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дихлорфеноксиуксусной кислоты,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грамм/литр+цигалофоп-бутил,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грамм/килограмм + МЦПА, 680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суланатын ұнтақ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сулы дисперленген түйiршiк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концентратты коллоидты ертінді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грамм/литр + пиклорама кислота, 8,5 грамм/литр + клопиралида кислота, 177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сулы-гликолды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концентратты коллоидты ертінді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концентратты коллоидты ертінді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концентратты коллоидты ертінді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концентратты коллоидты ертінді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концентратты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концентратты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концентратты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грамм/литр+тебуканазол,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200 грамм/литр+металаксил,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концентратты эмульсиясы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концентратты коллоидты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грамм/литр + пираклостробин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АЗОРРО, концентратты суспензия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дифеноканозола 65 грамм/литр + флутриафола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ВИНТАЖ, микроэмульсия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 140 грамм/литр + эпоксиназола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концентратты коллоидты ертінді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микрокапсулді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грамм/литр+бета-цифлутрин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грамм/литр + дифлубензурон, 96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грамм/литр+ацетамиприд,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концентратты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концентратты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концентратты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грамм/литр + флутриафол, 78 грамм/литр + клотианидин 73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грамм/литр+имидаклоприд 210 грамм/литр+лямбда-цигалотрин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концентратты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суда еритін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еритiн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еритiн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еритiн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сулы дисперленген түйiршiк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сулы дисперленген түйiршiк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грамм/литр+лямбда-цигалатрин,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концентратты суспензия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концентратты эмульсиясы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концентратты эмульсиясы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еритiн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концентратты эмульсиясы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микрокапсулді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микрокапсулді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 дисперленген түйiршiк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 дисперленген түйiршiк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амабектина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концентратты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тиаклоприда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ТЕЙЯ, концентратты суспензия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45 млрд. кем емес өмірге қабілетті спор/г, биологиялық белсенділігі 1500 ЕА/г, экзотоксин бар болуы 0, 6-0, 8% (спорлы-кристалдық комплекс и син-экзотоксин Вacillus thurinqiensis, var. тhurinqiensisthurinqiensis, var. Тhurinqiensis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құрғақ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* қос мақсаттағы мемлекеттік тіркеуі бар, гербицид және десикант ретінде пайдаланылатын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преапараттар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үш мақсаттағы мемлекеттік тіркеуі бар, инсектицид және ауыл шаруашылығы тауарын өндірушілердің қойма 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***** қос мақсаттағы мемлекеттік тіркеуі бар, инсектицид және фунгицид ретінде пайдаланылатын препараттар;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 мақсаттағы мемлекеттік тіркеуі бар, инсектицид және егіс алдындағы өндеуге арналған препарат ретінде пайдаланылатын препараттар.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1522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саны зиян тигізудің экономикалық шегінен жоғары зиянды және аса қауіпті зиянды организмдерге, карантиндік объектілерге қарсы өңдеулер жүргізуге арналған пестицидтердің, биоагенттердiң (энтомофагтардың) құнын арзандатуға арналған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