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8211" w14:textId="f448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облысының Қарағанды және Балқаш қалаларының кейбір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9 желтоқсандағы № 88/01 бірлескен қаулысы және Қарағанды облыстық мәслихатының 2021 жылғы 9 желтоқсандағы № 127 шешімі. Қазақстан Республикасының Әділет министрлігінде 2022 жылғы 10 қаңтарда № 26419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Қазақстан Республикасы Үкіметінің жанындағы Республикалық ономастика комиссиясының 2021 жылғы 7 сәуіріндегі қорытындысы негізінде және тиісті аумақ халқының пікірін ескере отырып, Қарағанды облысының әкімдігі ҚАУЛЫ ЕТЕДІ және Қарағанды облыстық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Қарағанды қаласының келесі құрамдас бөлігі: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ауданы – Әлихан Бөкейхан ауданы болып қайта аталсын.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Балқаш қаласының келесі құрамдас бөліктері: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– Абай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 – Ынтымақ көшесі болып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