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0fc8" w14:textId="2fc0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Қуандария ауылдық округінің бюджеті туралы" Қармақшы аудандық мәслихатының 2020 жылғы 28 желтоқсандағы №418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17 наурыздағы № 28 шешімі. Қызылорда облысының Әділет департаментінде 2021 жылғы 19 наурызда № 8214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Қуандария ауылдық округінің бюджеті туралы" Қармақшы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7982 нөмірімен тіркелген, 2021 жылғы 6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Қуандария ауылдық округінің бюджеті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45 758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45 131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46 228,3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-470,3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470,3 мың теңге";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2021 жылғы 17 наурыздағы № 28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28 желтоқсандағы № 418 шешіміне 1-қосымша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Қуандария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2021 жылғы 17 наурыздағы № 28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28 желтоқсандағы № 418 шешіміне 5-қосымша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Қуандария ауылдық округінің бюджетінде аудандық бюджет есебінен қаралған нысаналы трансферттер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Қуандария ауылдық округінде балалар және спорт алаңын салу жұмыстарына мемлекеттік сараптама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ауылына насос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