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9129" w14:textId="b609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2021 жылғы 8 желтоқсандағы № 127 шешімі. Қазақстан Республикасының Әділет министрлігінде 2021 жылғы 22 желтоқсанда № 25906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7518 болып тіркелген)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41, 42, 43, 44-шы жолдармен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– Жітіқара – Қостанай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– Қостанай – Жітіқара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– Жітіқара – Қамысты - Жітіқара – Қостанай (ауданаралық (қалааралық облысішілік))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– Славенка – Қостанай – Славенка – Лесное (ауданаралық (қалааралық облысішілік))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